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рабочим программам на 2022-2023 уч.год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"http://krotkovo.minobr63.ru/wp-content/uploads/2023/04/Русский-язык-2.pdf"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http://krotkovo.minobr63.ru/wp-content/uploads/2023/04/Русский-язык-2.pdf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</w:rPr>
              <w:instrText xml:space="preserve"> HYPERLINK "http://krotkovo.minobr63.ru/wp-content/uploads/2023/04/Литература.pdf" </w:instrTex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</w:rPr>
              <w:t>http://krotkovo.minobr63.ru/wp-content/uploads/2023/04/Литература.pdf</w: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"http://krotkovo.minobr63.ru/wp-content/uploads/2023/04/Математика-1.pdf"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http://krotkovo.minobr63.ru/wp-content/uploads/2023/04/Математика-1.pdf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"http://krotkovo.minobr63.ru/wp-content/uploads/2023/04/Информатика.pdf"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http://krotkovo.minobr63.ru/wp-content/uploads/2023/04/Информатика.pdf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"http://krotkovo.minobr63.ru/wp-content/uploads/2023/04/биология.pdf"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http://krotkovo.minobr63.ru/wp-content/uploads/2023/04/биология.pdf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"http://krotkovo.minobr63.ru/wp-content/uploads/2023/04/История.pdf"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http://krotkovo.minobr63.ru/wp-content/uploads/2023/04/История.pdf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"http://krotkovo.minobr63.ru/wp-content/uploads/2023/04/география.pdf"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http://krotkovo.minobr63.ru/wp-content/uploads/2023/04/география.pdf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"http://krotkovo.minobr63.ru/wp-content/uploads/2023/04/Химия.pdf"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http://krotkovo.minobr63.ru/wp-content/uploads/2023/04/Химия.pdf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"http://krotkovo.minobr63.ru/wp-content/uploads/2023/04/ОБЖ-1.pdf"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http://krotkovo.minobr63.ru/wp-content/uploads/2023/04/ОБЖ-1.pdf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"http://krotkovo.minobr63.ru/wp-content/uploads/2023/04/Музыка.pdf"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http://krotkovo.minobr63.ru/wp-content/uploads/2023/04/Музыка.pdf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"http://krotkovo.minobr63.ru/wp-content/uploads/2023/04/Технология.pdf"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http://krotkovo.minobr63.ru/wp-content/uploads/2023/04/Технология.pdf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"http://krotkovo.minobr63.ru/wp-content/uploads/2023/04/ИЗО.pdf"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http://krotkovo.minobr63.ru/wp-content/uploads/2023/04/ИЗО.pdf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</w:rPr>
              <w:instrText xml:space="preserve"> HYPERLINK "http://krotkovo.minobr63.ru/wp-content/uploads/2023/04/физическая-культура.pdf" </w:instrTex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</w:rPr>
              <w:t>http://krotkovo.minobr63.ru/wp-content/uploads/2023/04/физическая-культура.pdf</w: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5"/>
    <w:rsid w:val="001832C8"/>
    <w:rsid w:val="00273429"/>
    <w:rsid w:val="006F6EDD"/>
    <w:rsid w:val="008C610C"/>
    <w:rsid w:val="009F6B20"/>
    <w:rsid w:val="00A36E15"/>
    <w:rsid w:val="28690E32"/>
    <w:rsid w:val="56C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70</TotalTime>
  <ScaleCrop>false</ScaleCrop>
  <LinksUpToDate>false</LinksUpToDate>
  <CharactersWithSpaces>270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2023-04-20T20:32:00Z</dcterms:created>
  <dc:creator>User</dc:creator>
  <cp:lastModifiedBy>Наталья</cp:lastModifiedBy>
  <dcterms:modified xsi:type="dcterms:W3CDTF">2023-04-23T17:45:01Z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DB772505125C4F80AAB9A14FB5F5CD16</vt:lpwstr>
  </property>
</Properties>
</file>