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географии </w:t>
      </w:r>
    </w:p>
    <w:p>
      <w:pPr>
        <w:pStyle w:val="7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Андреев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А.Б.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1.Учебник «География России. Население и хозяйство» В. П. Дронов, В. Я. Ром. Из-во М.: Дрофа.2017г; 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Атлас география 9 кл.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«Поволжье, ЭГП, природные условия и ресурсы»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нового знания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целостного представления об экономическом развитии России посредством изучения экономических районов в отдельности, воспитание любви к родной стране.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>
      <w:pPr>
        <w:pStyle w:val="7"/>
        <w:tabs>
          <w:tab w:val="left" w:pos="709"/>
        </w:tabs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предметные: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сформировать представление об ЭГП и ФГП изучаемого района, об особенностях природы этого района;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пониманию взаимосвязей между компонентами природы, ЭГП и хозяйственной деятельностью; овладение навыками нахождения, использования в различных источниках географической информации;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умение работать с географ</w:t>
      </w:r>
      <w:r>
        <w:rPr>
          <w:rFonts w:ascii="Times New Roman" w:hAnsi="Times New Roman" w:cs="Times New Roman"/>
          <w:sz w:val="28"/>
          <w:szCs w:val="28"/>
        </w:rPr>
        <w:t>ической картой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метапредметные:  </w:t>
      </w:r>
    </w:p>
    <w:p>
      <w:pPr>
        <w:pStyle w:val="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регулятивные УУД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 умение учащихся ставить учебные цели и задачи урока; планировать свою деятельность под руководством учителя,   оценивать работу одноклассников, работать в соответствии с поставленной задачей, сравнивать полученные результаты с ожидаемыми.</w:t>
      </w:r>
    </w:p>
    <w:p>
      <w:pPr>
        <w:pStyle w:val="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познавательные УУД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 самостоятельно  давать определение понятиям;  структурировать знания; осознанно и произвольно строить речевое     высказывание в устной и письменной форме; делать анализ и отбор информации, перерабатывать информацию для получения необходимого результата.</w:t>
      </w:r>
    </w:p>
    <w:p>
      <w:pPr>
        <w:pStyle w:val="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коммуникативные УУД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сотрудничество с учителем и одноклассниками в поиске и сборе информации, умение   выражать свои мысли, </w:t>
      </w:r>
      <w:r>
        <w:rPr>
          <w:rFonts w:ascii="Times New Roman" w:hAnsi="Times New Roman" w:cs="Times New Roman"/>
          <w:sz w:val="28"/>
          <w:szCs w:val="28"/>
        </w:rPr>
        <w:t xml:space="preserve">развивать навыки коллективной работы, </w:t>
      </w:r>
    </w:p>
    <w:p>
      <w:pPr>
        <w:pStyle w:val="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   личностные: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развитие устойчивой познавательной мотивации и интереса к изучаемой 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формирование способности к самоопределению, развитие сопереживания, уважительного отношения к иному мнению.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002"/>
        <w:gridCol w:w="4026"/>
        <w:gridCol w:w="3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10" w:hRule="atLeast"/>
        </w:trPr>
        <w:tc>
          <w:tcPr>
            <w:tcW w:w="1809" w:type="dxa"/>
            <w:vMerge w:val="restart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Дидактическая структура урока</w:t>
            </w:r>
          </w:p>
        </w:tc>
        <w:tc>
          <w:tcPr>
            <w:tcW w:w="5002" w:type="dxa"/>
            <w:vMerge w:val="restart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026" w:type="dxa"/>
            <w:vMerge w:val="restart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614" w:type="dxa"/>
            <w:vMerge w:val="restart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2" w:hRule="atLeast"/>
        </w:trPr>
        <w:tc>
          <w:tcPr>
            <w:tcW w:w="1809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02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02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14" w:type="dxa"/>
            <w:vMerge w:val="continue"/>
          </w:tcPr>
          <w:p>
            <w:pPr>
              <w:spacing w:line="360" w:lineRule="auto"/>
              <w:rPr>
                <w:rStyle w:val="4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809" w:type="dxa"/>
          </w:tcPr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1.Организаци-онный момент</w:t>
            </w:r>
          </w:p>
        </w:tc>
        <w:tc>
          <w:tcPr>
            <w:tcW w:w="5002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Приветствие  учащих-ся, проверка готовности  учеников к уроку. Создание ситуации успеха  через вопрос: Ребята! Сегодня мы  со продолжим наше путе-шествие по экономи-  ческим районам нашей страны. Проводит инструктаж по оценке деятельности  на раз-ных этапах урока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Готовы к уроку, привет-ствуют учителя.  Настрой на деятельность- путешест-вие  по стране.</w:t>
            </w:r>
          </w:p>
        </w:tc>
        <w:tc>
          <w:tcPr>
            <w:tcW w:w="3614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Карточки оценки результатов деятель-ности  на этапах марш–рута-урока (прилож.1)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809" w:type="dxa"/>
          </w:tcPr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2.Актуализа-ция знаний.</w:t>
            </w:r>
          </w:p>
        </w:tc>
        <w:tc>
          <w:tcPr>
            <w:tcW w:w="5002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Проводит фронталь-ный опрос, оценивая уровень уже приобре-тенных знаний и уме-ний учащихся , чтобы иметь информацию о  степени готовности их к восприятию нового  материала.                                Вопросы: Вспомните понятия: «географичес-кое  районирование», «экономический район».   Назовите две экономические зоны (макрорегиона )России. Определите название экономического района по описанию . Покажите на эконо-мической карте России  уже изученные вами регионы. Контроль за деятельностью.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Отвечают на поставленные вопросы;  называют районы по их описанию, аргументируя свои ответы (возможна работа в паре).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Показывают на карте эко-номические  зоны России, экономические районы  Западной  макрозоны. Самоконтроль. Взаимоконтроль (при рабо-те в паре).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Работа с экономичес-кой  картой России –показать названные субъекты России. Описание экономичес-ких районов Западной макрозоны  (презента-ция «Поволжье»,-слай-ды  3-7).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809" w:type="dxa"/>
          </w:tcPr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3. Мотивация учебной деятельности</w:t>
            </w:r>
          </w:p>
        </w:tc>
        <w:tc>
          <w:tcPr>
            <w:tcW w:w="5002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Предлагает определить объект путешествия (экономический район), куда вам предстоит от-правиться.                          1.Читает стихи. (роль чтеца).         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2.Этот знаменитый город расположен на берегу реки Волги. Что за город. Вы знаете? Чем знаменит?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2.Предлагает  игру «Четвертый лишний». Формулирует пробле-му: Какая связь между стихами и отгаданными вами  географическими объектами? ( подводит к теме урока). 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Внимательно слушают стихи о Волге; узнают город по слайду; называют исторические события, связанные с именем этого города.  Находят лишнее в каждой цепочке игры:  1.Самарская Обл., 2.Саратовскаяобл.,3.Волго-градская обл.            Отмечают, что все субъ-екты расположены в бас-сейне среднего и нижнего течения  р.Волги и  состав-ляют единый экономичес-кий район (тема урока «Поволжье». )</w:t>
            </w:r>
          </w:p>
        </w:tc>
        <w:tc>
          <w:tcPr>
            <w:tcW w:w="3614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Стихи о Волге (презентация слайд 8 ), изображение города на слайде 9; игра на доске «Четвертый лишний» (приложение №2).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Заполняют карточку самооценки и взаимо-оценки ( если работа в группе или паре).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809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4.Изучение нового матери-ала  (постанов-ка учебной за-дачи).        </w:t>
            </w:r>
          </w:p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1.Предлагает, исполь-зуя  план изучения  эко-номического района, сформулировать цели урока.                                 2.Определить роль р. Волги в формировании  данного района.                                         3.Пользуясь различ-ными источниками,соз-дать образ «Поволжья».</w:t>
            </w:r>
          </w:p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Самостоятельно формули-руют  цели урока, поль-зуясь планом изучения рай-она ; создают образ «По -волжья; определяют значе-ние  р. Волги в формиро-вании района. 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Презентация:                      1.По плану (слайд 10 )    формируют цели урока. 2 Роль Волги в форми-ровании района ( слайд    11). Заполнение визитной карточки «Поволжья»(приложение №3, слайд 12).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15" w:hRule="atLeast"/>
        </w:trPr>
        <w:tc>
          <w:tcPr>
            <w:tcW w:w="1809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Изучение нового мате-риала( реше-ние поставлен-ных задач)</w:t>
            </w:r>
          </w:p>
        </w:tc>
        <w:tc>
          <w:tcPr>
            <w:tcW w:w="5002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Предлагает задания для групп или пар в зависи- мости от количества   учащихся в классе , по оценке влияния на раз-витие экономики рай-она  «Поволжья»: 1гр.-ЭГП, 2гр.-природных условий, 3 гр.- природ-ных ресурсов .                          Осуществляет контроль за деятельностью учащихся.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Работают в группах, выпол-няя  задания,  отыскивая необходимую  информа-цюю для решения  постав-ленных задач   в различных источниках (текст учебни-ка, таблицы  в учебнике, презентация, карты атласа и др. ).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Оценивают деятельность свою и партнера.</w:t>
            </w:r>
          </w:p>
        </w:tc>
        <w:tc>
          <w:tcPr>
            <w:tcW w:w="3614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Преобразовать инфор-мацию в таблицы (прилож.3.4,5) . Сделать выводы.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Презентация ( слайды 13-19).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 таблице (прилож.6) заполнить только две первые колонки.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809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6.Закрепление нового матери-ала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Первичное обобщение, фронтальный опрос по изученной теме.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Используют приобретенные  знания и умения.                          Отвечают на вопросы  учи-теля по изученному мате-риалу.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Показывают на карте  геог-рафические объекты .</w:t>
            </w:r>
          </w:p>
        </w:tc>
        <w:tc>
          <w:tcPr>
            <w:tcW w:w="3614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Вопросы для контроля приобретенных знаний (прилож. № 7,слайд 20 )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809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7. Контроль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  <w:t>Организует деятель-ность по применению новых знаний (тестовая работа).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Работают с тестом, прове-ряют  выполнение задания друг у друга ,  обмениваясь тестами.  Взаимооценивание</w:t>
            </w:r>
          </w:p>
        </w:tc>
        <w:tc>
          <w:tcPr>
            <w:tcW w:w="3614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Тест для контроля          (прилож. 7 )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809" w:type="dxa"/>
          </w:tcPr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8) Рефлексия</w:t>
            </w:r>
          </w:p>
        </w:tc>
        <w:tc>
          <w:tcPr>
            <w:tcW w:w="5002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Учитель предлагает заполнить «Синквейн по  пройденной теме.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  Самопроверка позво-ляет  учащимся вместе с учителем осущест-вить  управление обу-чением, а работая на доверии, учащийся объ-ективно оценивает свою работу.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Подводит итоги урока. Продолжите фразы на листочках.  1.Своей работой на уроке я доволен/ не доволен.                              2.Урок для меня показался коротким   /длинным.                                3.Материал урока мне был понятен/ не понятен, полезен/бес-полезен.</w:t>
            </w:r>
          </w:p>
          <w:p>
            <w:pPr>
              <w:pStyle w:val="7"/>
              <w:spacing w:line="240" w:lineRule="auto"/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Комментирует и выставляет оценки за урок с учетом карточек учащихся.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Обучающиеся составляют «Синквейн»,затем озвучи-вают-наиболее интерес-ные     варианты. Дают оценку своей деятельности на уроке и достигнутых ре-зультатов обучения.  </w:t>
            </w:r>
          </w:p>
        </w:tc>
        <w:tc>
          <w:tcPr>
            <w:tcW w:w="3614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Заполнить карточки само и взаимооценки деятельности за каж-дый этап урока.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8) Домашнее задание</w:t>
            </w:r>
          </w:p>
        </w:tc>
        <w:tc>
          <w:tcPr>
            <w:tcW w:w="5002" w:type="dxa"/>
          </w:tcPr>
          <w:p>
            <w:pPr>
              <w:pStyle w:val="7"/>
              <w:spacing w:line="240" w:lineRule="auto"/>
              <w:rPr>
                <w:rStyle w:val="9"/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Параграф 49 (вопросы).  Нанести на контурную карту все субъекты экономического райо-на «Поволжье». Задание в рабочей тет-ради стр.70, №8,9</w:t>
            </w:r>
          </w:p>
        </w:tc>
        <w:tc>
          <w:tcPr>
            <w:tcW w:w="4026" w:type="dxa"/>
          </w:tcPr>
          <w:p>
            <w:pPr>
              <w:pStyle w:val="7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дневник, проверяют друг у друга запись в дневнике</w:t>
            </w:r>
          </w:p>
        </w:tc>
        <w:tc>
          <w:tcPr>
            <w:tcW w:w="3614" w:type="dxa"/>
          </w:tcPr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оценивания деятельности учащихся</w:t>
      </w:r>
    </w:p>
    <w:tbl>
      <w:tblPr>
        <w:tblStyle w:val="6"/>
        <w:tblW w:w="14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1774"/>
        <w:gridCol w:w="2640"/>
        <w:gridCol w:w="2880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7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64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</w:p>
        </w:tc>
        <w:tc>
          <w:tcPr>
            <w:tcW w:w="288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361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7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знаний</w:t>
            </w:r>
          </w:p>
        </w:tc>
        <w:tc>
          <w:tcPr>
            <w:tcW w:w="17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</w:p>
        </w:tc>
        <w:tc>
          <w:tcPr>
            <w:tcW w:w="17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</w:t>
            </w:r>
          </w:p>
        </w:tc>
        <w:tc>
          <w:tcPr>
            <w:tcW w:w="17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77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«Четвертый  лишний»: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1цепочка: Владимирская обл, Рязанская обл.,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Самарская обл., </w:t>
      </w:r>
      <w:r>
        <w:rPr>
          <w:rFonts w:ascii="Times New Roman" w:hAnsi="Times New Roman" w:cs="Times New Roman"/>
          <w:sz w:val="28"/>
          <w:szCs w:val="28"/>
        </w:rPr>
        <w:t>Тульская обл.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цепочка: Мурманская обл., </w:t>
      </w:r>
      <w:r>
        <w:rPr>
          <w:rFonts w:ascii="Times New Roman" w:hAnsi="Times New Roman" w:cs="Times New Roman"/>
          <w:b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sz w:val="28"/>
          <w:szCs w:val="28"/>
        </w:rPr>
        <w:t xml:space="preserve"> Вологодская обл., республика Карелия;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цепочка: Краснодарский край, </w:t>
      </w:r>
      <w:r>
        <w:rPr>
          <w:rFonts w:ascii="Times New Roman" w:hAnsi="Times New Roman" w:cs="Times New Roman"/>
          <w:b/>
          <w:sz w:val="28"/>
          <w:szCs w:val="28"/>
        </w:rPr>
        <w:t>Волгоградская обл.,</w:t>
      </w:r>
      <w:r>
        <w:rPr>
          <w:rFonts w:ascii="Times New Roman" w:hAnsi="Times New Roman" w:cs="Times New Roman"/>
          <w:sz w:val="28"/>
          <w:szCs w:val="28"/>
        </w:rPr>
        <w:t xml:space="preserve"> республика Дагестан, республика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1023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Визитная карточка «Поволжья»</w:t>
            </w:r>
          </w:p>
          <w:p>
            <w:pPr>
              <w:spacing w:line="360" w:lineRule="auto"/>
              <w:ind w:left="612" w:hanging="25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 Площадь ________ млн. км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, _________ % от площади России.</w:t>
            </w:r>
          </w:p>
          <w:p>
            <w:pPr>
              <w:spacing w:line="360" w:lineRule="auto"/>
              <w:ind w:left="612" w:hanging="25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2. В состав Поволжья входят:____     республики , ___ областей:</w:t>
            </w:r>
          </w:p>
          <w:p>
            <w:pPr>
              <w:spacing w:line="360" w:lineRule="auto"/>
              <w:ind w:left="612" w:hanging="25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</w:t>
            </w:r>
          </w:p>
          <w:p>
            <w:pPr>
              <w:spacing w:line="360" w:lineRule="auto"/>
              <w:ind w:left="612" w:hanging="25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</w:t>
            </w:r>
          </w:p>
          <w:p>
            <w:pPr>
              <w:spacing w:line="360" w:lineRule="auto"/>
              <w:ind w:left="61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3. Главные факторы  формирования района (?):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№4.</w:t>
      </w:r>
    </w:p>
    <w:p>
      <w:pPr>
        <w:pStyle w:val="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«Поволжский экономический район»</w:t>
      </w:r>
    </w:p>
    <w:p>
      <w:pPr>
        <w:pStyle w:val="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ЭГП- отношение экономико-географического объекта к природным и историко-экономическим объектам, находящимся вне его, но оказывающим влияние на его развитие.</w:t>
      </w: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План характеристики ЭГП района.</w:t>
      </w: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1.Положение в стране ( окраинное , пограничное, центральное, к каким  морям имеет выход); конфигурация  территории:</w:t>
      </w: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2.Положение по отношению к другим  субъектам РФ:</w:t>
      </w: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3.Положение по отношению к другим государствам:</w:t>
      </w: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4.Транспортные связи:</w:t>
      </w: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5.Положение по отношению к сырьевым  и энергетическим базам:</w:t>
      </w: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Вывод (оценить ЭГП района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№5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Тема «Поволжский экономический район» Природные условия.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Заполните таблицу: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10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Характеристика природных условий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Рельеф</w:t>
            </w:r>
          </w:p>
        </w:tc>
        <w:tc>
          <w:tcPr>
            <w:tcW w:w="1014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Климат</w:t>
            </w:r>
          </w:p>
        </w:tc>
        <w:tc>
          <w:tcPr>
            <w:tcW w:w="1014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Природные зоны</w:t>
            </w:r>
          </w:p>
        </w:tc>
        <w:tc>
          <w:tcPr>
            <w:tcW w:w="1014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Приложение № 6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Тема «Поволжский экономический район»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Ресурсы ПЭР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Заполните таблицу:</w:t>
      </w: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5670"/>
        <w:gridCol w:w="5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9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5670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5747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Отрасли специализации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9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9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9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9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9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</w:tcPr>
          <w:p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Приложение №7.</w:t>
      </w:r>
    </w:p>
    <w:p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Этап первичной проверки понимания изученного.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Какова площадь экономического района?   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– Что является стержнем района?    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– Какие субъекты федерации входят в состав Поволжья    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– Центр какой области расположен не на р. Волга?</w:t>
      </w:r>
    </w:p>
    <w:p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Какой город Поволжья трижды менял свое название?</w:t>
      </w:r>
    </w:p>
    <w:p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Какими ресурсами богато Поволжье?</w:t>
      </w:r>
    </w:p>
    <w:p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Каков рельеф Поволжья?</w:t>
      </w:r>
    </w:p>
    <w:p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С каким государством Поволжье имеет границы?</w:t>
      </w:r>
    </w:p>
    <w:p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Назовите города-миллионеры Поволжья? </w:t>
      </w:r>
    </w:p>
    <w:p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На территории какого субъекта федерации находится самая крупная в России  АЭС?</w:t>
      </w:r>
    </w:p>
    <w:p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Самое низкое место Поволжья?  </w:t>
      </w:r>
    </w:p>
    <w:p>
      <w:pPr>
        <w:spacing w:line="360" w:lineRule="auto"/>
        <w:jc w:val="both"/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</w:pPr>
    </w:p>
    <w:p>
      <w:pPr>
        <w:spacing w:line="360" w:lineRule="auto"/>
        <w:jc w:val="both"/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</w:pPr>
      <w:bookmarkStart w:id="0" w:name="_GoBack"/>
      <w:bookmarkEnd w:id="0"/>
    </w:p>
    <w:p>
      <w:pPr>
        <w:spacing w:line="360" w:lineRule="auto"/>
        <w:ind w:left="360"/>
        <w:jc w:val="both"/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</w:pPr>
    </w:p>
    <w:p>
      <w:pPr>
        <w:spacing w:line="360" w:lineRule="auto"/>
        <w:ind w:left="360"/>
        <w:jc w:val="both"/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Приложение №8. </w:t>
      </w:r>
    </w:p>
    <w:p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 «Поволжье»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ошибку: В Поволжский экономический район входят следующие субъекты РФ…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Самарская обл.; б) республика Татарстан;  в)Ульяновская обл.; г) Ростовская обл.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берегах Волги расположены города…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а)Казань; б)Пенза; в)Самара; г)Астрахань.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3.Расположите города Волги в направлении от истока к ее руслу ( с севера на юг):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Самара; б) Саратов; в) Казань; г) Ульяновск; д) Астрахань; у) Волгоград.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4.Расставьте природные зоны Поволжья в соответствии с законом широтной зональности ( с севера на юг):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полупустыни; б) лесостепи; в) смешенные леса; г) степи.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5.Поволжье имеет благоприятные природные условия…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равнинный рельеф; б) теплый климат; в) достаточное увлажнение; г)плодородные почвы; д) наблюдается широтная зональность.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6.Природные условия Поволжья-это…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водные; б)агроклиматические; в)рудные; г) топливные; д) гидроэнергетические.</w:t>
      </w:r>
    </w:p>
    <w:sectPr>
      <w:pgSz w:w="16838" w:h="11906" w:orient="landscape"/>
      <w:pgMar w:top="709" w:right="1134" w:bottom="426" w:left="1134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5C"/>
    <w:rsid w:val="00074400"/>
    <w:rsid w:val="000E6F2C"/>
    <w:rsid w:val="00122736"/>
    <w:rsid w:val="001623F5"/>
    <w:rsid w:val="00260B92"/>
    <w:rsid w:val="00295B09"/>
    <w:rsid w:val="0036557C"/>
    <w:rsid w:val="00394953"/>
    <w:rsid w:val="004D11A8"/>
    <w:rsid w:val="0055128D"/>
    <w:rsid w:val="0059584A"/>
    <w:rsid w:val="005C4CD8"/>
    <w:rsid w:val="00723BD6"/>
    <w:rsid w:val="00747FD3"/>
    <w:rsid w:val="00756450"/>
    <w:rsid w:val="008936C1"/>
    <w:rsid w:val="008B43D2"/>
    <w:rsid w:val="00900C84"/>
    <w:rsid w:val="009522A9"/>
    <w:rsid w:val="00AA24CD"/>
    <w:rsid w:val="00B03EAA"/>
    <w:rsid w:val="00B23B50"/>
    <w:rsid w:val="00BC635C"/>
    <w:rsid w:val="00BF3DA7"/>
    <w:rsid w:val="00BF5BE7"/>
    <w:rsid w:val="00C36C04"/>
    <w:rsid w:val="00C41CAA"/>
    <w:rsid w:val="00C84C79"/>
    <w:rsid w:val="00CB5B62"/>
    <w:rsid w:val="00DC3EFA"/>
    <w:rsid w:val="00DE3B20"/>
    <w:rsid w:val="00E66815"/>
    <w:rsid w:val="00F205B1"/>
    <w:rsid w:val="00F45C6F"/>
    <w:rsid w:val="00F72044"/>
    <w:rsid w:val="00F7782A"/>
    <w:rsid w:val="00FB03B7"/>
    <w:rsid w:val="00FC5BA4"/>
    <w:rsid w:val="3B2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  <w:ind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link w:val="8"/>
    <w:qFormat/>
    <w:uiPriority w:val="1"/>
    <w:pPr>
      <w:spacing w:line="240" w:lineRule="auto"/>
      <w:ind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Без интервала Знак"/>
    <w:basedOn w:val="2"/>
    <w:link w:val="7"/>
    <w:uiPriority w:val="1"/>
    <w:rPr>
      <w:rFonts w:asciiTheme="minorHAnsi" w:hAnsiTheme="minorHAnsi" w:cstheme="minorBidi"/>
      <w:sz w:val="22"/>
      <w:szCs w:val="22"/>
    </w:rPr>
  </w:style>
  <w:style w:type="character" w:customStyle="1" w:styleId="9">
    <w:name w:val="c12"/>
    <w:uiPriority w:val="0"/>
  </w:style>
  <w:style w:type="character" w:customStyle="1" w:styleId="10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19741-86DC-4460-A1DC-FF0635C48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2153</Words>
  <Characters>12278</Characters>
  <Lines>102</Lines>
  <Paragraphs>28</Paragraphs>
  <TotalTime>6</TotalTime>
  <ScaleCrop>false</ScaleCrop>
  <LinksUpToDate>false</LinksUpToDate>
  <CharactersWithSpaces>14403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2014-03-20T20:40:00Z</dcterms:created>
  <dc:creator>ALEX</dc:creator>
  <cp:lastModifiedBy>Наталья</cp:lastModifiedBy>
  <cp:lastPrinted>2014-03-21T19:00:00Z</cp:lastPrinted>
  <dcterms:modified xsi:type="dcterms:W3CDTF">2023-01-14T19:22:05Z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29A00ACE609749C395D3824B2D562E86</vt:lpwstr>
  </property>
</Properties>
</file>