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5A" w:rsidRDefault="00F8275A" w:rsidP="00F8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дистанционного обучения  для 10 </w:t>
      </w:r>
      <w:r>
        <w:rPr>
          <w:rFonts w:ascii="Times New Roman" w:hAnsi="Times New Roman" w:cs="Times New Roman"/>
          <w:b/>
          <w:sz w:val="24"/>
          <w:szCs w:val="24"/>
        </w:rPr>
        <w:t>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8275A" w:rsidRPr="00130697" w:rsidRDefault="00F8275A" w:rsidP="00F82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3997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664"/>
        <w:gridCol w:w="1134"/>
        <w:gridCol w:w="4644"/>
        <w:gridCol w:w="4644"/>
      </w:tblGrid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8275A" w:rsidRPr="00130697" w:rsidRDefault="00F8275A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F8275A" w:rsidRPr="00130697" w:rsidRDefault="00F8275A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F8275A" w:rsidRPr="00130697" w:rsidRDefault="00F8275A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F8275A" w:rsidRPr="00130697" w:rsidRDefault="00F8275A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64" w:type="dxa"/>
          </w:tcPr>
          <w:p w:rsidR="00F8275A" w:rsidRPr="00130697" w:rsidRDefault="00F8275A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F8275A" w:rsidRPr="00130697" w:rsidRDefault="00F8275A" w:rsidP="00364073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5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Государство для экономики или экономика для государства</w:t>
            </w:r>
          </w:p>
        </w:tc>
        <w:tc>
          <w:tcPr>
            <w:tcW w:w="6664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hyperlink r:id="rId5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https://foxford.ru/wiki/obschestvoznanie/rol-gosudarstva-v-sovremennoy-ekonomike</w:t>
              </w:r>
            </w:hyperlink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Просмотреть материал, сделать конспект</w:t>
            </w:r>
          </w:p>
        </w:tc>
        <w:tc>
          <w:tcPr>
            <w:tcW w:w="1134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 xml:space="preserve">Эссе по теме урока (присылать в АСУ РСО, </w:t>
            </w:r>
            <w:proofErr w:type="spellStart"/>
            <w:r w:rsidRPr="000A6D4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A6D41">
              <w:rPr>
                <w:rFonts w:ascii="Times New Roman" w:hAnsi="Times New Roman" w:cs="Times New Roman"/>
              </w:rPr>
              <w:t>)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 10</w:t>
            </w:r>
          </w:p>
        </w:tc>
        <w:tc>
          <w:tcPr>
            <w:tcW w:w="2695" w:type="dxa"/>
          </w:tcPr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 Кулона</w:t>
            </w:r>
          </w:p>
        </w:tc>
        <w:tc>
          <w:tcPr>
            <w:tcW w:w="6664" w:type="dxa"/>
          </w:tcPr>
          <w:p w:rsidR="00F8275A" w:rsidRPr="004F1DEA" w:rsidRDefault="00F8275A" w:rsidP="00364073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4F1DEA">
                <w:rPr>
                  <w:rFonts w:ascii="Times New Roman" w:eastAsia="Times New Roman" w:hAnsi="Times New Roman" w:cs="Times New Roman"/>
                  <w:color w:val="006621"/>
                  <w:sz w:val="24"/>
                  <w:szCs w:val="24"/>
                  <w:u w:val="single"/>
                  <w:lang w:eastAsia="ru-RU"/>
                </w:rPr>
                <w:t xml:space="preserve">https://www.youtube.com › </w:t>
              </w:r>
              <w:proofErr w:type="spellStart"/>
              <w:r w:rsidRPr="004F1DEA">
                <w:rPr>
                  <w:rFonts w:ascii="Times New Roman" w:eastAsia="Times New Roman" w:hAnsi="Times New Roman" w:cs="Times New Roman"/>
                  <w:color w:val="006621"/>
                  <w:sz w:val="24"/>
                  <w:szCs w:val="24"/>
                  <w:u w:val="single"/>
                  <w:lang w:eastAsia="ru-RU"/>
                </w:rPr>
                <w:t>watch</w:t>
              </w:r>
              <w:proofErr w:type="spellEnd"/>
            </w:hyperlink>
          </w:p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 № 213, с 10-й мин конспект занятия</w:t>
            </w:r>
          </w:p>
        </w:tc>
        <w:tc>
          <w:tcPr>
            <w:tcW w:w="1134" w:type="dxa"/>
          </w:tcPr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>Не задано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F8275A" w:rsidRPr="002E5B6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F8275A" w:rsidRPr="002E5B6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695" w:type="dxa"/>
          </w:tcPr>
          <w:p w:rsidR="00F8275A" w:rsidRPr="002E5B6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6664" w:type="dxa"/>
          </w:tcPr>
          <w:p w:rsidR="00F8275A" w:rsidRP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8275A" w:rsidRP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 w:rsidRPr="00F8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F8275A" w:rsidRP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Pr="00F8275A">
                <w:rPr>
                  <w:rStyle w:val="a4"/>
                  <w:lang w:val="en-US"/>
                </w:rPr>
                <w:t>javascript:selectProject</w:t>
              </w:r>
              <w:proofErr w:type="spellEnd"/>
              <w:r w:rsidRPr="00F8275A">
                <w:rPr>
                  <w:rStyle w:val="a4"/>
                  <w:lang w:val="en-US"/>
                </w:rPr>
                <w:t>()</w:t>
              </w:r>
            </w:hyperlink>
          </w:p>
        </w:tc>
        <w:tc>
          <w:tcPr>
            <w:tcW w:w="1134" w:type="dxa"/>
          </w:tcPr>
          <w:p w:rsidR="00F8275A" w:rsidRPr="002E5B6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ь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решить  №567,581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F8275A" w:rsidRDefault="00F8275A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F8275A" w:rsidRDefault="00F8275A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F8275A" w:rsidRDefault="00F8275A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664" w:type="dxa"/>
          </w:tcPr>
          <w:p w:rsidR="00F8275A" w:rsidRDefault="00F8275A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8275A" w:rsidRDefault="00F8275A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https://drive.google.com/open?id=1NuKiIKTWBohAixW4HQNmzuwX-FxC7SVk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275A" w:rsidRDefault="00F8275A" w:rsidP="00364073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bookmarkEnd w:id="0"/>
      <w:tr w:rsidR="00F8275A" w:rsidTr="00F8275A">
        <w:trPr>
          <w:gridAfter w:val="3"/>
          <w:wAfter w:w="10422" w:type="dxa"/>
        </w:trPr>
        <w:tc>
          <w:tcPr>
            <w:tcW w:w="13575" w:type="dxa"/>
            <w:gridSpan w:val="6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 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-11.10</w:t>
            </w:r>
          </w:p>
        </w:tc>
        <w:tc>
          <w:tcPr>
            <w:tcW w:w="1417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00" w:type="dxa"/>
            <w:shd w:val="clear" w:color="auto" w:fill="auto"/>
          </w:tcPr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учебником</w:t>
            </w:r>
          </w:p>
        </w:tc>
        <w:tc>
          <w:tcPr>
            <w:tcW w:w="2695" w:type="dxa"/>
          </w:tcPr>
          <w:p w:rsidR="00F8275A" w:rsidRPr="007D6474" w:rsidRDefault="00F8275A" w:rsidP="0036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деепричастий. Морфологический разбор деепричастий. Переход деепричастий в наречия и предлоги</w:t>
            </w:r>
          </w:p>
        </w:tc>
        <w:tc>
          <w:tcPr>
            <w:tcW w:w="6664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52 чтение теории.</w:t>
            </w:r>
          </w:p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пр.277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279,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заданиям к упражнению)</w:t>
            </w:r>
          </w:p>
        </w:tc>
        <w:tc>
          <w:tcPr>
            <w:tcW w:w="1134" w:type="dxa"/>
          </w:tcPr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П.52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стр.220</w:t>
            </w:r>
          </w:p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8275A" w:rsidRPr="005B07E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695" w:type="dxa"/>
          </w:tcPr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D4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A6D41">
              <w:rPr>
                <w:rFonts w:ascii="Times New Roman" w:hAnsi="Times New Roman" w:cs="Times New Roman"/>
              </w:rPr>
              <w:t>кл</w:t>
            </w:r>
            <w:proofErr w:type="spellEnd"/>
            <w:r w:rsidRPr="000A6D41">
              <w:rPr>
                <w:rFonts w:ascii="Times New Roman" w:hAnsi="Times New Roman" w:cs="Times New Roman"/>
              </w:rPr>
              <w:t xml:space="preserve">. - Россия в начале XIX </w:t>
            </w:r>
            <w:proofErr w:type="gramStart"/>
            <w:r w:rsidRPr="000A6D4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6664" w:type="dxa"/>
          </w:tcPr>
          <w:p w:rsidR="00F8275A" w:rsidRPr="000A6D41" w:rsidRDefault="00F8275A" w:rsidP="00F8275A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Чтение параграфа 51, тезисный пла</w:t>
            </w:r>
            <w:proofErr w:type="gramStart"/>
            <w:r w:rsidRPr="000A6D41">
              <w:rPr>
                <w:rFonts w:ascii="Times New Roman" w:hAnsi="Times New Roman" w:cs="Times New Roman"/>
              </w:rPr>
              <w:t>н(</w:t>
            </w:r>
            <w:proofErr w:type="gramEnd"/>
            <w:r w:rsidRPr="000A6D41">
              <w:rPr>
                <w:rFonts w:ascii="Times New Roman" w:hAnsi="Times New Roman" w:cs="Times New Roman"/>
              </w:rPr>
              <w:t xml:space="preserve">присылать в АСУ РСО, </w:t>
            </w:r>
            <w:proofErr w:type="spellStart"/>
            <w:r w:rsidRPr="000A6D4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A6D41">
              <w:rPr>
                <w:rFonts w:ascii="Times New Roman" w:hAnsi="Times New Roman" w:cs="Times New Roman"/>
              </w:rPr>
              <w:t>)</w:t>
            </w:r>
          </w:p>
          <w:p w:rsidR="00F8275A" w:rsidRPr="000A6D41" w:rsidRDefault="00F8275A" w:rsidP="00F8275A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 xml:space="preserve">Дополнительный материал </w:t>
            </w:r>
            <w:hyperlink r:id="rId9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https://foxford.ru/wiki/istoriya/rossiya-pri-pavle-i</w:t>
              </w:r>
            </w:hyperlink>
          </w:p>
          <w:p w:rsidR="00F8275A" w:rsidRPr="000A6D41" w:rsidRDefault="00F8275A" w:rsidP="00F8275A">
            <w:pPr>
              <w:rPr>
                <w:rFonts w:ascii="Times New Roman" w:hAnsi="Times New Roman" w:cs="Times New Roman"/>
              </w:rPr>
            </w:pPr>
            <w:hyperlink r:id="rId10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https://foxford.ru/wiki/istoriya/rossiya-v-nachale-xix-v</w:t>
              </w:r>
            </w:hyperlink>
          </w:p>
          <w:p w:rsidR="00F8275A" w:rsidRPr="000A6D41" w:rsidRDefault="00F8275A" w:rsidP="00F8275A">
            <w:pPr>
              <w:rPr>
                <w:rFonts w:ascii="Times New Roman" w:hAnsi="Times New Roman" w:cs="Times New Roman"/>
              </w:rPr>
            </w:pPr>
            <w:hyperlink r:id="rId11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https://foxford.ru/wiki/istoriya/vnutrennyaya-politika-aleksandra-i-v-1801-1814-gg</w:t>
              </w:r>
            </w:hyperlink>
          </w:p>
          <w:p w:rsidR="00F8275A" w:rsidRPr="000A6D41" w:rsidRDefault="00F8275A" w:rsidP="00F8275A">
            <w:pPr>
              <w:rPr>
                <w:rFonts w:ascii="Times New Roman" w:hAnsi="Times New Roman" w:cs="Times New Roman"/>
              </w:rPr>
            </w:pPr>
            <w:hyperlink r:id="rId12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https://foxford.ru/wiki/istoriya/vneshnyaya-politika-v-1801-1812-gg</w:t>
              </w:r>
            </w:hyperlink>
          </w:p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F8275A" w:rsidRPr="000A6D41" w:rsidRDefault="00F8275A" w:rsidP="00F8275A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П.51, стр. 359 вопросы 1,2,3</w:t>
            </w:r>
          </w:p>
          <w:p w:rsidR="00F8275A" w:rsidRPr="004F1DEA" w:rsidRDefault="00F8275A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8275A" w:rsidTr="00F8275A">
        <w:trPr>
          <w:gridAfter w:val="3"/>
          <w:wAfter w:w="10422" w:type="dxa"/>
        </w:trPr>
        <w:tc>
          <w:tcPr>
            <w:tcW w:w="13575" w:type="dxa"/>
            <w:gridSpan w:val="6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F8275A" w:rsidTr="00F8275A">
        <w:trPr>
          <w:gridAfter w:val="2"/>
          <w:wAfter w:w="9288" w:type="dxa"/>
        </w:trPr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С помощью ЭОР</w:t>
            </w: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8275A" w:rsidRPr="007D6474" w:rsidRDefault="00F8275A" w:rsidP="00F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695" w:type="dxa"/>
          </w:tcPr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безнравственной сути войны 1805-1807 годов. </w:t>
            </w: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сражение, его роль в судьбе </w:t>
            </w: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А.Болконского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</w:tcPr>
          <w:p w:rsidR="00F8275A" w:rsidRPr="00A43EC7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C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A43EC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, выполнить тренировочные и контрольные задания</w:t>
            </w:r>
            <w:r w:rsidRPr="00A43EC7">
              <w:rPr>
                <w:rFonts w:ascii="Times New Roman" w:hAnsi="Times New Roman" w:cs="Times New Roman"/>
              </w:rPr>
              <w:t xml:space="preserve"> по ссылке: </w:t>
            </w:r>
            <w:hyperlink r:id="rId13" w:history="1">
              <w:r w:rsidRPr="00A43E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https://resh.edu.ru/subject/lesson/6283/start/9275/</w:t>
              </w:r>
            </w:hyperlink>
          </w:p>
        </w:tc>
        <w:tc>
          <w:tcPr>
            <w:tcW w:w="1134" w:type="dxa"/>
          </w:tcPr>
          <w:p w:rsidR="00F8275A" w:rsidRPr="007D6474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 Урок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F8275A" w:rsidTr="00F8275A">
        <w:tc>
          <w:tcPr>
            <w:tcW w:w="270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F8275A" w:rsidRDefault="00F8275A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С помощью ЭОР</w:t>
            </w: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Обществознание (</w:t>
            </w:r>
            <w:proofErr w:type="spellStart"/>
            <w:r w:rsidRPr="000A6D41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0A6D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5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Тренировочные задания на составление плана</w:t>
            </w:r>
          </w:p>
        </w:tc>
        <w:tc>
          <w:tcPr>
            <w:tcW w:w="6664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Познакомиться с вариантами планов</w:t>
            </w:r>
          </w:p>
          <w:p w:rsidR="00F8275A" w:rsidRPr="000A6D41" w:rsidRDefault="00F8275A" w:rsidP="00364073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https://soc-ege.sdamgia.ru/test?theme=36</w:t>
              </w:r>
            </w:hyperlink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75A" w:rsidRPr="000A6D41" w:rsidRDefault="00F8275A" w:rsidP="00364073">
            <w:pPr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https://soc-ege.sdamgia.ru/test?theme=36</w:t>
              </w:r>
            </w:hyperlink>
          </w:p>
          <w:p w:rsidR="00F8275A" w:rsidRPr="000A6D41" w:rsidRDefault="00F8275A" w:rsidP="00364073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A6D41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составить свои варианты планов</w:t>
            </w: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8275A" w:rsidRPr="000A6D41" w:rsidRDefault="00F8275A" w:rsidP="00364073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https://soc-ege.sdamgia.ru/test?theme=36</w:t>
              </w:r>
            </w:hyperlink>
          </w:p>
          <w:p w:rsidR="00F8275A" w:rsidRPr="000A6D41" w:rsidRDefault="00F8275A" w:rsidP="00364073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A6D41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составить свои варианты планов</w:t>
            </w: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  <w:p w:rsidR="00F8275A" w:rsidRPr="000A6D41" w:rsidRDefault="00F8275A" w:rsidP="00364073">
            <w:pPr>
              <w:rPr>
                <w:rFonts w:ascii="Times New Roman" w:hAnsi="Times New Roman" w:cs="Times New Roman"/>
              </w:rPr>
            </w:pPr>
          </w:p>
        </w:tc>
      </w:tr>
    </w:tbl>
    <w:p w:rsidR="00F8275A" w:rsidRDefault="00F8275A" w:rsidP="00F8275A"/>
    <w:p w:rsidR="00F8275A" w:rsidRDefault="00F8275A" w:rsidP="00F8275A"/>
    <w:p w:rsidR="00F8275A" w:rsidRDefault="00F8275A" w:rsidP="00F8275A"/>
    <w:p w:rsidR="00F8275A" w:rsidRDefault="00F8275A" w:rsidP="00F8275A"/>
    <w:p w:rsidR="00F8275A" w:rsidRDefault="00F8275A" w:rsidP="00F8275A"/>
    <w:p w:rsidR="00F8275A" w:rsidRDefault="00F8275A" w:rsidP="00F8275A"/>
    <w:p w:rsidR="002320FB" w:rsidRDefault="00F8275A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5A"/>
    <w:rsid w:val="001E4E59"/>
    <w:rsid w:val="00C64A6F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27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27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uKiIKTWBohAixW4HQNmzuwX-FxC7SVk" TargetMode="External"/><Relationship Id="rId13" Type="http://schemas.openxmlformats.org/officeDocument/2006/relationships/hyperlink" Target="https://resh.edu.ru/subject/lesson/6283/start/927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electProject()" TargetMode="External"/><Relationship Id="rId12" Type="http://schemas.openxmlformats.org/officeDocument/2006/relationships/hyperlink" Target="https://foxford.ru/wiki/istoriya/vneshnyaya-politika-v-1801-1812-g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oc-ege.sdamgia.ru/test?theme=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9oZa93LlI" TargetMode="External"/><Relationship Id="rId11" Type="http://schemas.openxmlformats.org/officeDocument/2006/relationships/hyperlink" Target="https://foxford.ru/wiki/istoriya/vnutrennyaya-politika-aleksandra-i-v-1801-1814-gg" TargetMode="External"/><Relationship Id="rId5" Type="http://schemas.openxmlformats.org/officeDocument/2006/relationships/hyperlink" Target="https://foxford.ru/wiki/obschestvoznanie/rol-gosudarstva-v-sovremennoy-ekonomike" TargetMode="External"/><Relationship Id="rId15" Type="http://schemas.openxmlformats.org/officeDocument/2006/relationships/hyperlink" Target="https://soc-ege.sdamgia.ru/test?theme=36" TargetMode="External"/><Relationship Id="rId10" Type="http://schemas.openxmlformats.org/officeDocument/2006/relationships/hyperlink" Target="https://foxford.ru/wiki/istoriya/rossiya-v-nachale-xix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istoriya/rossiya-pri-pavle-i" TargetMode="External"/><Relationship Id="rId14" Type="http://schemas.openxmlformats.org/officeDocument/2006/relationships/hyperlink" Target="https://soc-ege.sdamgia.ru/test?theme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2020-04-06T12:25:00Z</dcterms:created>
  <dcterms:modified xsi:type="dcterms:W3CDTF">2020-04-06T12:43:00Z</dcterms:modified>
</cp:coreProperties>
</file>