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CB" w:rsidRDefault="001E54CB" w:rsidP="001E54CB">
      <w:pPr>
        <w:pStyle w:val="2"/>
        <w:spacing w:line="240" w:lineRule="auto"/>
        <w:ind w:right="283"/>
        <w:jc w:val="right"/>
        <w:rPr>
          <w:szCs w:val="24"/>
        </w:rPr>
      </w:pPr>
    </w:p>
    <w:p w:rsidR="001E54CB" w:rsidRDefault="001E54CB" w:rsidP="001E54CB">
      <w:pPr>
        <w:pStyle w:val="2"/>
        <w:spacing w:line="240" w:lineRule="auto"/>
        <w:ind w:right="283"/>
        <w:jc w:val="right"/>
        <w:rPr>
          <w:szCs w:val="24"/>
        </w:rPr>
      </w:pPr>
      <w:bookmarkStart w:id="0" w:name="_GoBack"/>
      <w:bookmarkEnd w:id="0"/>
      <w:r w:rsidRPr="00A43D89">
        <w:rPr>
          <w:szCs w:val="24"/>
        </w:rPr>
        <w:t xml:space="preserve">«Организация диагностической и </w:t>
      </w:r>
      <w:proofErr w:type="spellStart"/>
      <w:r w:rsidRPr="00A43D89">
        <w:rPr>
          <w:szCs w:val="24"/>
        </w:rPr>
        <w:t>психокоррекционной</w:t>
      </w:r>
      <w:proofErr w:type="spellEnd"/>
    </w:p>
    <w:p w:rsidR="001E54CB" w:rsidRDefault="001E54CB" w:rsidP="001E54CB">
      <w:pPr>
        <w:pStyle w:val="2"/>
        <w:spacing w:line="240" w:lineRule="auto"/>
        <w:ind w:right="283"/>
        <w:jc w:val="right"/>
        <w:rPr>
          <w:szCs w:val="24"/>
        </w:rPr>
      </w:pPr>
      <w:r w:rsidRPr="00A43D89">
        <w:rPr>
          <w:szCs w:val="24"/>
        </w:rPr>
        <w:t xml:space="preserve"> работы с детьми, оказавшимися в кризисных ситуациях»</w:t>
      </w:r>
    </w:p>
    <w:p w:rsidR="001E54CB" w:rsidRPr="000643AC" w:rsidRDefault="001E54CB" w:rsidP="001E54CB">
      <w:pPr>
        <w:jc w:val="right"/>
      </w:pPr>
      <w:r>
        <w:t xml:space="preserve">май </w:t>
      </w:r>
      <w:smartTag w:uri="urn:schemas-microsoft-com:office:smarttags" w:element="metricconverter">
        <w:smartTagPr>
          <w:attr w:name="ProductID" w:val="20014 г"/>
        </w:smartTagPr>
        <w:r>
          <w:t>20014 г</w:t>
        </w:r>
      </w:smartTag>
      <w:r>
        <w:t xml:space="preserve">. Самара                                                                                                                                             </w:t>
      </w:r>
    </w:p>
    <w:p w:rsidR="001E54CB" w:rsidRDefault="001E54CB" w:rsidP="001E54CB">
      <w:pPr>
        <w:pStyle w:val="Style9"/>
        <w:widowControl/>
        <w:spacing w:before="154" w:line="360" w:lineRule="auto"/>
        <w:ind w:left="288"/>
        <w:jc w:val="center"/>
        <w:rPr>
          <w:rStyle w:val="FontStyle27"/>
          <w:sz w:val="32"/>
          <w:szCs w:val="32"/>
        </w:rPr>
      </w:pPr>
    </w:p>
    <w:p w:rsidR="001E54CB" w:rsidRPr="00A233E7" w:rsidRDefault="001E54CB" w:rsidP="001E54CB">
      <w:pPr>
        <w:pStyle w:val="Style9"/>
        <w:widowControl/>
        <w:spacing w:before="154" w:line="360" w:lineRule="auto"/>
        <w:ind w:left="288"/>
        <w:jc w:val="center"/>
        <w:rPr>
          <w:rStyle w:val="FontStyle27"/>
          <w:sz w:val="32"/>
          <w:szCs w:val="32"/>
        </w:rPr>
      </w:pPr>
      <w:r w:rsidRPr="00A233E7">
        <w:rPr>
          <w:rStyle w:val="FontStyle27"/>
          <w:sz w:val="32"/>
          <w:szCs w:val="32"/>
        </w:rPr>
        <w:t>Три стадии развития кризисного процесса</w:t>
      </w:r>
    </w:p>
    <w:p w:rsidR="001E54CB" w:rsidRPr="004F29F7" w:rsidRDefault="001E54CB" w:rsidP="001E54CB">
      <w:pPr>
        <w:numPr>
          <w:ilvl w:val="0"/>
          <w:numId w:val="12"/>
        </w:numPr>
        <w:shd w:val="clear" w:color="auto" w:fill="FFFFFF"/>
        <w:spacing w:before="259"/>
        <w:ind w:right="77"/>
        <w:rPr>
          <w:rStyle w:val="FontStyle25"/>
          <w:b w:val="0"/>
          <w:i w:val="0"/>
          <w:sz w:val="28"/>
          <w:szCs w:val="28"/>
        </w:rPr>
      </w:pPr>
      <w:r w:rsidRPr="004F29F7">
        <w:rPr>
          <w:rStyle w:val="FontStyle25"/>
          <w:b w:val="0"/>
          <w:i w:val="0"/>
          <w:sz w:val="28"/>
          <w:szCs w:val="28"/>
        </w:rPr>
        <w:t>Стадия нормальной адаптации.</w:t>
      </w:r>
    </w:p>
    <w:p w:rsidR="001E54CB" w:rsidRPr="004F29F7" w:rsidRDefault="001E54CB" w:rsidP="001E54CB">
      <w:pPr>
        <w:numPr>
          <w:ilvl w:val="0"/>
          <w:numId w:val="12"/>
        </w:numPr>
        <w:shd w:val="clear" w:color="auto" w:fill="FFFFFF"/>
        <w:spacing w:before="259"/>
        <w:ind w:right="77"/>
        <w:rPr>
          <w:rStyle w:val="FontStyle25"/>
          <w:b w:val="0"/>
          <w:bCs w:val="0"/>
          <w:i w:val="0"/>
          <w:iCs w:val="0"/>
          <w:sz w:val="28"/>
          <w:szCs w:val="28"/>
        </w:rPr>
      </w:pPr>
      <w:r w:rsidRPr="004F29F7">
        <w:rPr>
          <w:rStyle w:val="FontStyle25"/>
          <w:b w:val="0"/>
          <w:i w:val="0"/>
          <w:sz w:val="28"/>
          <w:szCs w:val="28"/>
        </w:rPr>
        <w:t>Стадия мобилизации.</w:t>
      </w:r>
    </w:p>
    <w:p w:rsidR="001E54CB" w:rsidRPr="00571529" w:rsidRDefault="001E54CB" w:rsidP="001E54CB">
      <w:pPr>
        <w:numPr>
          <w:ilvl w:val="0"/>
          <w:numId w:val="12"/>
        </w:numPr>
        <w:shd w:val="clear" w:color="auto" w:fill="FFFFFF"/>
        <w:spacing w:before="259"/>
        <w:ind w:right="77"/>
        <w:rPr>
          <w:rStyle w:val="FontStyle28"/>
          <w:bCs w:val="0"/>
          <w:i/>
          <w:smallCaps w:val="0"/>
          <w:sz w:val="28"/>
          <w:szCs w:val="28"/>
        </w:rPr>
      </w:pPr>
      <w:r w:rsidRPr="004F29F7">
        <w:rPr>
          <w:rStyle w:val="FontStyle25"/>
          <w:b w:val="0"/>
          <w:i w:val="0"/>
          <w:sz w:val="28"/>
          <w:szCs w:val="28"/>
        </w:rPr>
        <w:t>Критическая стадия.</w:t>
      </w:r>
    </w:p>
    <w:p w:rsidR="001E54CB" w:rsidRPr="0049097E" w:rsidRDefault="001E54CB" w:rsidP="001E54CB">
      <w:pPr>
        <w:pStyle w:val="Style15"/>
        <w:widowControl/>
        <w:spacing w:before="163" w:line="360" w:lineRule="auto"/>
        <w:ind w:left="288"/>
        <w:jc w:val="center"/>
        <w:rPr>
          <w:rStyle w:val="FontStyle28"/>
          <w:sz w:val="32"/>
          <w:szCs w:val="32"/>
        </w:rPr>
      </w:pPr>
      <w:r w:rsidRPr="0049097E">
        <w:rPr>
          <w:rStyle w:val="FontStyle28"/>
          <w:sz w:val="32"/>
          <w:szCs w:val="32"/>
        </w:rPr>
        <w:t>Три стадии работы с кризисом</w:t>
      </w:r>
    </w:p>
    <w:p w:rsidR="001E54CB" w:rsidRPr="00571529" w:rsidRDefault="001E54CB" w:rsidP="001E54CB">
      <w:pPr>
        <w:pStyle w:val="Style17"/>
        <w:widowControl/>
        <w:numPr>
          <w:ilvl w:val="0"/>
          <w:numId w:val="13"/>
        </w:numPr>
        <w:spacing w:before="158" w:line="360" w:lineRule="auto"/>
        <w:ind w:right="4147"/>
        <w:rPr>
          <w:rStyle w:val="FontStyle25"/>
          <w:b w:val="0"/>
          <w:i w:val="0"/>
          <w:sz w:val="28"/>
          <w:szCs w:val="28"/>
        </w:rPr>
      </w:pPr>
      <w:r w:rsidRPr="00571529">
        <w:rPr>
          <w:rStyle w:val="FontStyle25"/>
          <w:b w:val="0"/>
          <w:i w:val="0"/>
          <w:sz w:val="28"/>
          <w:szCs w:val="28"/>
        </w:rPr>
        <w:t>Сбор информации</w:t>
      </w:r>
    </w:p>
    <w:p w:rsidR="001E54CB" w:rsidRPr="00571529" w:rsidRDefault="001E54CB" w:rsidP="001E54CB">
      <w:pPr>
        <w:pStyle w:val="Style17"/>
        <w:widowControl/>
        <w:numPr>
          <w:ilvl w:val="0"/>
          <w:numId w:val="13"/>
        </w:numPr>
        <w:spacing w:before="158" w:line="360" w:lineRule="auto"/>
        <w:ind w:right="-5"/>
        <w:jc w:val="both"/>
        <w:rPr>
          <w:rStyle w:val="FontStyle25"/>
          <w:b w:val="0"/>
          <w:i w:val="0"/>
          <w:sz w:val="28"/>
          <w:szCs w:val="28"/>
        </w:rPr>
      </w:pPr>
      <w:r w:rsidRPr="00571529">
        <w:rPr>
          <w:rStyle w:val="FontStyle25"/>
          <w:b w:val="0"/>
          <w:i w:val="0"/>
          <w:sz w:val="28"/>
          <w:szCs w:val="28"/>
        </w:rPr>
        <w:t xml:space="preserve">Формулирование и </w:t>
      </w:r>
      <w:proofErr w:type="spellStart"/>
      <w:r w:rsidRPr="00571529">
        <w:rPr>
          <w:rStyle w:val="FontStyle25"/>
          <w:b w:val="0"/>
          <w:i w:val="0"/>
          <w:sz w:val="28"/>
          <w:szCs w:val="28"/>
        </w:rPr>
        <w:t>переформулирование</w:t>
      </w:r>
      <w:proofErr w:type="spellEnd"/>
      <w:r w:rsidRPr="00571529">
        <w:rPr>
          <w:rStyle w:val="FontStyle25"/>
          <w:b w:val="0"/>
          <w:i w:val="0"/>
          <w:sz w:val="28"/>
          <w:szCs w:val="28"/>
        </w:rPr>
        <w:t xml:space="preserve"> проблемы</w:t>
      </w:r>
    </w:p>
    <w:p w:rsidR="001E54CB" w:rsidRPr="00571529" w:rsidRDefault="001E54CB" w:rsidP="001E54CB">
      <w:pPr>
        <w:pStyle w:val="Style17"/>
        <w:widowControl/>
        <w:numPr>
          <w:ilvl w:val="0"/>
          <w:numId w:val="13"/>
        </w:numPr>
        <w:spacing w:before="158" w:line="360" w:lineRule="auto"/>
        <w:ind w:right="-5"/>
        <w:jc w:val="both"/>
        <w:rPr>
          <w:bCs/>
          <w:iCs/>
          <w:sz w:val="28"/>
          <w:szCs w:val="28"/>
        </w:rPr>
      </w:pPr>
      <w:r w:rsidRPr="00571529">
        <w:rPr>
          <w:rStyle w:val="FontStyle25"/>
          <w:b w:val="0"/>
          <w:i w:val="0"/>
          <w:sz w:val="28"/>
          <w:szCs w:val="28"/>
        </w:rPr>
        <w:t>Альтернативы и решени</w:t>
      </w:r>
      <w:r>
        <w:rPr>
          <w:rStyle w:val="FontStyle25"/>
          <w:b w:val="0"/>
          <w:i w:val="0"/>
          <w:sz w:val="28"/>
          <w:szCs w:val="28"/>
        </w:rPr>
        <w:t>я</w:t>
      </w:r>
    </w:p>
    <w:p w:rsidR="001E54CB" w:rsidRDefault="001E54CB" w:rsidP="001E54CB">
      <w:pPr>
        <w:pStyle w:val="2"/>
        <w:spacing w:line="240" w:lineRule="auto"/>
        <w:ind w:right="283"/>
        <w:rPr>
          <w:sz w:val="28"/>
        </w:rPr>
      </w:pPr>
    </w:p>
    <w:p w:rsidR="001E54CB" w:rsidRDefault="001E54CB" w:rsidP="001E54CB">
      <w:pPr>
        <w:pStyle w:val="2"/>
        <w:spacing w:line="240" w:lineRule="auto"/>
        <w:ind w:right="283"/>
        <w:jc w:val="center"/>
        <w:rPr>
          <w:sz w:val="28"/>
        </w:rPr>
      </w:pPr>
      <w:r>
        <w:rPr>
          <w:sz w:val="28"/>
        </w:rPr>
        <w:t>ТРАВМА  И РЕАКЦИИ НА ТРАВМАТИЧЕСКОЕ СОБЫТИЕ</w:t>
      </w:r>
    </w:p>
    <w:p w:rsidR="001E54CB" w:rsidRDefault="001E54CB" w:rsidP="001E54CB">
      <w:pPr>
        <w:ind w:right="283"/>
      </w:pPr>
    </w:p>
    <w:p w:rsidR="001E54CB" w:rsidRPr="001E7E3E" w:rsidRDefault="001E54CB" w:rsidP="001E54CB">
      <w:pPr>
        <w:pStyle w:val="2"/>
        <w:spacing w:line="240" w:lineRule="auto"/>
        <w:ind w:right="283"/>
        <w:rPr>
          <w:szCs w:val="24"/>
        </w:rPr>
      </w:pPr>
      <w:r w:rsidRPr="001E7E3E">
        <w:rPr>
          <w:szCs w:val="24"/>
        </w:rPr>
        <w:t xml:space="preserve">ТРАВМА </w:t>
      </w:r>
    </w:p>
    <w:p w:rsidR="001E54CB" w:rsidRPr="001E7E3E" w:rsidRDefault="001E54CB" w:rsidP="001E54CB">
      <w:pPr>
        <w:numPr>
          <w:ilvl w:val="0"/>
          <w:numId w:val="1"/>
        </w:numPr>
        <w:ind w:right="283"/>
        <w:jc w:val="both"/>
      </w:pPr>
      <w:r w:rsidRPr="001E7E3E">
        <w:rPr>
          <w:snapToGrid w:val="0"/>
        </w:rPr>
        <w:t>крайне сильный источник стресса вне области обыкновенного человеческого опыта, который очень неприятен и вызывает симптомы страдания почти у ка</w:t>
      </w:r>
      <w:r w:rsidRPr="001E7E3E">
        <w:rPr>
          <w:snapToGrid w:val="0"/>
        </w:rPr>
        <w:t>ж</w:t>
      </w:r>
      <w:r w:rsidRPr="001E7E3E">
        <w:rPr>
          <w:snapToGrid w:val="0"/>
        </w:rPr>
        <w:t>дого человека (</w:t>
      </w:r>
      <w:r w:rsidRPr="001E7E3E">
        <w:t>угроза жизни своей или других людей, экстремальная ситуация, сильные последствия).</w:t>
      </w:r>
    </w:p>
    <w:p w:rsidR="001E54CB" w:rsidRPr="001E7E3E" w:rsidRDefault="001E54CB" w:rsidP="001E54CB">
      <w:pPr>
        <w:pStyle w:val="3"/>
        <w:spacing w:line="240" w:lineRule="auto"/>
        <w:ind w:right="283"/>
        <w:rPr>
          <w:szCs w:val="24"/>
        </w:rPr>
      </w:pPr>
      <w:r w:rsidRPr="001E7E3E">
        <w:rPr>
          <w:szCs w:val="24"/>
        </w:rPr>
        <w:t xml:space="preserve">ВТОРИЧНАЯ (ОПОСРЕДОВАННАЯ) ТРАВМА </w:t>
      </w:r>
    </w:p>
    <w:p w:rsidR="001E54CB" w:rsidRPr="001E7E3E" w:rsidRDefault="001E54CB" w:rsidP="001E54CB">
      <w:pPr>
        <w:ind w:right="283"/>
        <w:jc w:val="both"/>
        <w:rPr>
          <w:snapToGrid w:val="0"/>
        </w:rPr>
      </w:pPr>
      <w:r w:rsidRPr="001E7E3E">
        <w:rPr>
          <w:snapToGrid w:val="0"/>
        </w:rPr>
        <w:t xml:space="preserve">      -    реакция на  описание травматических событий. </w:t>
      </w:r>
    </w:p>
    <w:p w:rsidR="001E54CB" w:rsidRPr="001E7E3E" w:rsidRDefault="001E54CB" w:rsidP="001E54CB">
      <w:pPr>
        <w:pStyle w:val="4"/>
        <w:spacing w:line="240" w:lineRule="auto"/>
        <w:ind w:right="283"/>
        <w:rPr>
          <w:b/>
          <w:sz w:val="24"/>
          <w:szCs w:val="24"/>
        </w:rPr>
      </w:pPr>
    </w:p>
    <w:p w:rsidR="001E54CB" w:rsidRPr="001E7E3E" w:rsidRDefault="001E54CB" w:rsidP="001E54CB">
      <w:pPr>
        <w:pStyle w:val="4"/>
        <w:spacing w:line="240" w:lineRule="auto"/>
        <w:ind w:right="283"/>
        <w:rPr>
          <w:sz w:val="24"/>
          <w:szCs w:val="24"/>
        </w:rPr>
      </w:pPr>
      <w:r w:rsidRPr="001E7E3E">
        <w:rPr>
          <w:b/>
          <w:sz w:val="24"/>
          <w:szCs w:val="24"/>
        </w:rPr>
        <w:t>РЕАКЦИИ НА ТРАВМАТИЧЕСКИЕ СОБЫТИЯ</w:t>
      </w:r>
      <w:r w:rsidRPr="001E7E3E">
        <w:rPr>
          <w:sz w:val="24"/>
          <w:szCs w:val="24"/>
        </w:rPr>
        <w:t xml:space="preserve"> делятся:</w:t>
      </w:r>
    </w:p>
    <w:p w:rsidR="001E54CB" w:rsidRPr="001E7E3E" w:rsidRDefault="001E54CB" w:rsidP="001E54CB">
      <w:pPr>
        <w:ind w:left="52" w:right="283"/>
        <w:jc w:val="both"/>
        <w:rPr>
          <w:snapToGrid w:val="0"/>
        </w:rPr>
      </w:pPr>
      <w:r w:rsidRPr="001E7E3E">
        <w:rPr>
          <w:snapToGrid w:val="0"/>
        </w:rPr>
        <w:t xml:space="preserve">1) </w:t>
      </w:r>
      <w:r w:rsidRPr="001E7E3E">
        <w:rPr>
          <w:snapToGrid w:val="0"/>
          <w:u w:val="single"/>
        </w:rPr>
        <w:t xml:space="preserve">относительно </w:t>
      </w:r>
      <w:r w:rsidRPr="001E7E3E">
        <w:rPr>
          <w:b/>
          <w:snapToGrid w:val="0"/>
          <w:u w:val="single"/>
        </w:rPr>
        <w:t xml:space="preserve">момента </w:t>
      </w:r>
      <w:r w:rsidRPr="001E7E3E">
        <w:rPr>
          <w:snapToGrid w:val="0"/>
          <w:u w:val="single"/>
        </w:rPr>
        <w:t>их появления:</w:t>
      </w:r>
      <w:r w:rsidRPr="001E7E3E">
        <w:rPr>
          <w:snapToGrid w:val="0"/>
        </w:rPr>
        <w:t xml:space="preserve"> </w:t>
      </w:r>
    </w:p>
    <w:p w:rsidR="001E54CB" w:rsidRPr="001E7E3E" w:rsidRDefault="001E54CB" w:rsidP="001E54CB">
      <w:pPr>
        <w:numPr>
          <w:ilvl w:val="0"/>
          <w:numId w:val="3"/>
        </w:numPr>
        <w:ind w:right="283"/>
        <w:jc w:val="both"/>
        <w:rPr>
          <w:snapToGrid w:val="0"/>
        </w:rPr>
      </w:pPr>
      <w:r w:rsidRPr="001E7E3E">
        <w:rPr>
          <w:b/>
          <w:snapToGrid w:val="0"/>
        </w:rPr>
        <w:t>травматические стрессовые реакции</w:t>
      </w:r>
      <w:r w:rsidRPr="001E7E3E">
        <w:rPr>
          <w:snapToGrid w:val="0"/>
        </w:rPr>
        <w:t xml:space="preserve"> -  ряд процедур и чувств, вызванных травмой, которые возникают во время ужаса или непосредственно после его, напра</w:t>
      </w:r>
      <w:r w:rsidRPr="001E7E3E">
        <w:rPr>
          <w:snapToGrid w:val="0"/>
        </w:rPr>
        <w:t>в</w:t>
      </w:r>
      <w:r w:rsidRPr="001E7E3E">
        <w:rPr>
          <w:snapToGrid w:val="0"/>
        </w:rPr>
        <w:t xml:space="preserve">ленных на устранение и/или ослабление влияния травмы. </w:t>
      </w:r>
    </w:p>
    <w:p w:rsidR="001E54CB" w:rsidRPr="001E7E3E" w:rsidRDefault="001E54CB" w:rsidP="001E54CB">
      <w:pPr>
        <w:numPr>
          <w:ilvl w:val="0"/>
          <w:numId w:val="3"/>
        </w:numPr>
        <w:ind w:right="283"/>
        <w:jc w:val="both"/>
        <w:rPr>
          <w:snapToGrid w:val="0"/>
        </w:rPr>
      </w:pPr>
      <w:r w:rsidRPr="001E7E3E">
        <w:rPr>
          <w:b/>
          <w:snapToGrid w:val="0"/>
        </w:rPr>
        <w:t>посттравматические стрессовые реакции</w:t>
      </w:r>
      <w:r w:rsidRPr="001E7E3E">
        <w:rPr>
          <w:snapToGrid w:val="0"/>
        </w:rPr>
        <w:t xml:space="preserve"> - ряд поведенческих реакций и </w:t>
      </w:r>
      <w:r w:rsidRPr="001E7E3E">
        <w:t xml:space="preserve">чувств, связанных с воспоминанием о травме и ее непосредственными последствиями. </w:t>
      </w:r>
    </w:p>
    <w:p w:rsidR="001E54CB" w:rsidRPr="001E7E3E" w:rsidRDefault="001E54CB" w:rsidP="001E54CB">
      <w:pPr>
        <w:ind w:left="38" w:right="283"/>
        <w:jc w:val="both"/>
        <w:rPr>
          <w:snapToGrid w:val="0"/>
        </w:rPr>
      </w:pPr>
      <w:r w:rsidRPr="001E7E3E">
        <w:rPr>
          <w:snapToGrid w:val="0"/>
        </w:rPr>
        <w:t xml:space="preserve">2) </w:t>
      </w:r>
      <w:r w:rsidRPr="001E7E3E">
        <w:rPr>
          <w:snapToGrid w:val="0"/>
          <w:u w:val="single"/>
        </w:rPr>
        <w:t xml:space="preserve">относительно  </w:t>
      </w:r>
      <w:r w:rsidRPr="001E7E3E">
        <w:rPr>
          <w:b/>
          <w:snapToGrid w:val="0"/>
          <w:u w:val="single"/>
        </w:rPr>
        <w:t>областей</w:t>
      </w:r>
      <w:r w:rsidRPr="001E7E3E">
        <w:rPr>
          <w:snapToGrid w:val="0"/>
          <w:u w:val="single"/>
        </w:rPr>
        <w:t>, в которых возникают:</w:t>
      </w:r>
      <w:r w:rsidRPr="001E7E3E">
        <w:rPr>
          <w:snapToGrid w:val="0"/>
        </w:rPr>
        <w:t xml:space="preserve"> </w:t>
      </w:r>
    </w:p>
    <w:p w:rsidR="001E54CB" w:rsidRPr="001E7E3E" w:rsidRDefault="001E54CB" w:rsidP="001E54CB">
      <w:pPr>
        <w:numPr>
          <w:ilvl w:val="0"/>
          <w:numId w:val="2"/>
        </w:numPr>
        <w:ind w:right="283"/>
        <w:jc w:val="both"/>
        <w:rPr>
          <w:snapToGrid w:val="0"/>
        </w:rPr>
      </w:pPr>
      <w:proofErr w:type="gramStart"/>
      <w:r w:rsidRPr="001E7E3E">
        <w:rPr>
          <w:b/>
          <w:snapToGrid w:val="0"/>
        </w:rPr>
        <w:t>эмоциональные</w:t>
      </w:r>
      <w:proofErr w:type="gramEnd"/>
      <w:r w:rsidRPr="001E7E3E">
        <w:rPr>
          <w:b/>
          <w:snapToGrid w:val="0"/>
        </w:rPr>
        <w:t xml:space="preserve"> </w:t>
      </w:r>
      <w:r w:rsidRPr="001E7E3E">
        <w:rPr>
          <w:snapToGrid w:val="0"/>
        </w:rPr>
        <w:t xml:space="preserve"> (страх, грусть, беспокойство, гнев), </w:t>
      </w:r>
    </w:p>
    <w:p w:rsidR="001E54CB" w:rsidRPr="001E7E3E" w:rsidRDefault="001E54CB" w:rsidP="001E54CB">
      <w:pPr>
        <w:numPr>
          <w:ilvl w:val="0"/>
          <w:numId w:val="2"/>
        </w:numPr>
        <w:ind w:right="283"/>
        <w:jc w:val="both"/>
        <w:rPr>
          <w:snapToGrid w:val="0"/>
        </w:rPr>
      </w:pPr>
      <w:r w:rsidRPr="001E7E3E">
        <w:rPr>
          <w:b/>
          <w:snapToGrid w:val="0"/>
        </w:rPr>
        <w:t>познавательные</w:t>
      </w:r>
      <w:r w:rsidRPr="001E7E3E">
        <w:rPr>
          <w:snapToGrid w:val="0"/>
        </w:rPr>
        <w:t xml:space="preserve"> (трудности в запоминании воспоминании и сосредоточенность), </w:t>
      </w:r>
    </w:p>
    <w:p w:rsidR="001E54CB" w:rsidRPr="001E7E3E" w:rsidRDefault="001E54CB" w:rsidP="001E54CB">
      <w:pPr>
        <w:numPr>
          <w:ilvl w:val="0"/>
          <w:numId w:val="2"/>
        </w:numPr>
        <w:ind w:right="283"/>
        <w:jc w:val="both"/>
        <w:rPr>
          <w:snapToGrid w:val="0"/>
        </w:rPr>
      </w:pPr>
      <w:r w:rsidRPr="001E7E3E">
        <w:rPr>
          <w:b/>
          <w:snapToGrid w:val="0"/>
        </w:rPr>
        <w:t>телесные</w:t>
      </w:r>
      <w:r w:rsidRPr="001E7E3E">
        <w:rPr>
          <w:snapToGrid w:val="0"/>
        </w:rPr>
        <w:t xml:space="preserve"> (боли в животе, в груди, в голове, потение), </w:t>
      </w:r>
    </w:p>
    <w:p w:rsidR="001E54CB" w:rsidRPr="001E7E3E" w:rsidRDefault="001E54CB" w:rsidP="001E54CB">
      <w:pPr>
        <w:numPr>
          <w:ilvl w:val="0"/>
          <w:numId w:val="2"/>
        </w:numPr>
        <w:ind w:right="283"/>
        <w:jc w:val="both"/>
      </w:pPr>
      <w:r w:rsidRPr="001E7E3E">
        <w:rPr>
          <w:b/>
          <w:snapToGrid w:val="0"/>
        </w:rPr>
        <w:t>поведенческие</w:t>
      </w:r>
      <w:r w:rsidRPr="001E7E3E">
        <w:rPr>
          <w:snapToGrid w:val="0"/>
        </w:rPr>
        <w:t xml:space="preserve"> (трудности в общении, </w:t>
      </w:r>
      <w:r w:rsidRPr="001E7E3E">
        <w:t>сосредоточение на себе, увеличение упо</w:t>
      </w:r>
      <w:r w:rsidRPr="001E7E3E">
        <w:t>т</w:t>
      </w:r>
      <w:r w:rsidRPr="001E7E3E">
        <w:t xml:space="preserve">ребления сигарет, принятие алкоголя, наркотиков). </w:t>
      </w:r>
    </w:p>
    <w:p w:rsidR="001E54CB" w:rsidRPr="001E7E3E" w:rsidRDefault="001E54CB" w:rsidP="001E54CB">
      <w:pPr>
        <w:ind w:left="4" w:right="283"/>
        <w:jc w:val="both"/>
        <w:rPr>
          <w:snapToGrid w:val="0"/>
        </w:rPr>
      </w:pPr>
    </w:p>
    <w:p w:rsidR="001E54CB" w:rsidRPr="001E7E3E" w:rsidRDefault="001E54CB" w:rsidP="001E54CB">
      <w:pPr>
        <w:ind w:left="4" w:right="283"/>
        <w:jc w:val="both"/>
        <w:rPr>
          <w:snapToGrid w:val="0"/>
        </w:rPr>
      </w:pPr>
      <w:r w:rsidRPr="001E7E3E">
        <w:rPr>
          <w:b/>
          <w:snapToGrid w:val="0"/>
        </w:rPr>
        <w:t>ПОСТТРАВМАТИЧЕСКОЕ СТРЕССОВОЕ РАССТРОЙСТВО (ПТСР)</w:t>
      </w:r>
      <w:r w:rsidRPr="001E7E3E">
        <w:rPr>
          <w:snapToGrid w:val="0"/>
        </w:rPr>
        <w:t xml:space="preserve"> – </w:t>
      </w:r>
      <w:proofErr w:type="gramStart"/>
      <w:r w:rsidRPr="001E7E3E">
        <w:rPr>
          <w:snapToGrid w:val="0"/>
        </w:rPr>
        <w:t>хара</w:t>
      </w:r>
      <w:r w:rsidRPr="001E7E3E">
        <w:rPr>
          <w:snapToGrid w:val="0"/>
        </w:rPr>
        <w:t>к</w:t>
      </w:r>
      <w:r w:rsidRPr="001E7E3E">
        <w:rPr>
          <w:snapToGrid w:val="0"/>
        </w:rPr>
        <w:t>терный</w:t>
      </w:r>
      <w:proofErr w:type="gramEnd"/>
      <w:r w:rsidRPr="001E7E3E">
        <w:rPr>
          <w:snapToGrid w:val="0"/>
        </w:rPr>
        <w:t xml:space="preserve"> </w:t>
      </w:r>
      <w:proofErr w:type="spellStart"/>
      <w:r w:rsidRPr="001E7E3E">
        <w:rPr>
          <w:snapToGrid w:val="0"/>
        </w:rPr>
        <w:t>симптомокомлекс</w:t>
      </w:r>
      <w:proofErr w:type="spellEnd"/>
      <w:r w:rsidRPr="001E7E3E">
        <w:rPr>
          <w:snapToGrid w:val="0"/>
        </w:rPr>
        <w:t xml:space="preserve">, развивающийся после психологической травмы. </w:t>
      </w:r>
    </w:p>
    <w:p w:rsidR="001E54CB" w:rsidRPr="00E0095E" w:rsidRDefault="001E54CB" w:rsidP="001E54CB"/>
    <w:p w:rsidR="001E54CB" w:rsidRDefault="001E54CB" w:rsidP="001E54CB">
      <w:pPr>
        <w:pStyle w:val="2"/>
        <w:ind w:right="283"/>
        <w:jc w:val="right"/>
        <w:rPr>
          <w:i/>
          <w:szCs w:val="24"/>
        </w:rPr>
      </w:pPr>
    </w:p>
    <w:p w:rsidR="001E54CB" w:rsidRDefault="001E54CB" w:rsidP="001E54CB">
      <w:pPr>
        <w:pStyle w:val="2"/>
        <w:ind w:right="283"/>
        <w:jc w:val="right"/>
        <w:rPr>
          <w:i/>
          <w:szCs w:val="24"/>
        </w:rPr>
      </w:pPr>
    </w:p>
    <w:p w:rsidR="001E54CB" w:rsidRPr="00CF183C" w:rsidRDefault="001E54CB" w:rsidP="001E54CB">
      <w:pPr>
        <w:pStyle w:val="2"/>
        <w:ind w:right="283"/>
        <w:jc w:val="right"/>
        <w:rPr>
          <w:i/>
          <w:szCs w:val="24"/>
        </w:rPr>
      </w:pPr>
      <w:r w:rsidRPr="00CF183C">
        <w:rPr>
          <w:i/>
          <w:szCs w:val="24"/>
        </w:rPr>
        <w:t xml:space="preserve">«Организация </w:t>
      </w:r>
      <w:proofErr w:type="gramStart"/>
      <w:r w:rsidRPr="00CF183C">
        <w:rPr>
          <w:i/>
          <w:szCs w:val="24"/>
        </w:rPr>
        <w:t>диагностической</w:t>
      </w:r>
      <w:proofErr w:type="gramEnd"/>
      <w:r w:rsidRPr="00CF183C">
        <w:rPr>
          <w:i/>
          <w:szCs w:val="24"/>
        </w:rPr>
        <w:t xml:space="preserve"> и </w:t>
      </w:r>
      <w:proofErr w:type="spellStart"/>
      <w:r w:rsidRPr="00CF183C">
        <w:rPr>
          <w:i/>
          <w:szCs w:val="24"/>
        </w:rPr>
        <w:t>психокоррекционной</w:t>
      </w:r>
      <w:proofErr w:type="spellEnd"/>
    </w:p>
    <w:p w:rsidR="001E54CB" w:rsidRPr="00CF183C" w:rsidRDefault="001E54CB" w:rsidP="001E54CB">
      <w:pPr>
        <w:pStyle w:val="2"/>
        <w:ind w:right="283"/>
        <w:jc w:val="right"/>
        <w:rPr>
          <w:i/>
          <w:szCs w:val="24"/>
        </w:rPr>
      </w:pPr>
      <w:r w:rsidRPr="00CF183C">
        <w:rPr>
          <w:i/>
          <w:szCs w:val="24"/>
        </w:rPr>
        <w:t xml:space="preserve"> работы с детьми, оказавшимися в кризисных ситуациях»</w:t>
      </w:r>
    </w:p>
    <w:p w:rsidR="001E54CB" w:rsidRPr="00032B0D" w:rsidRDefault="001E54CB" w:rsidP="001E54CB">
      <w:pPr>
        <w:jc w:val="right"/>
        <w:rPr>
          <w:b/>
        </w:rPr>
      </w:pPr>
      <w:r>
        <w:t>май 2014</w:t>
      </w:r>
      <w:r w:rsidRPr="00CF183C">
        <w:t>г. Самара</w:t>
      </w:r>
    </w:p>
    <w:p w:rsidR="001E54CB" w:rsidRPr="00E0095E" w:rsidRDefault="001E54CB" w:rsidP="001E54CB">
      <w:pPr>
        <w:pStyle w:val="8"/>
        <w:ind w:right="283"/>
        <w:jc w:val="center"/>
        <w:rPr>
          <w:b/>
          <w:sz w:val="22"/>
          <w:szCs w:val="22"/>
        </w:rPr>
      </w:pPr>
      <w:r w:rsidRPr="00E0095E">
        <w:rPr>
          <w:b/>
          <w:sz w:val="22"/>
          <w:szCs w:val="22"/>
        </w:rPr>
        <w:t>РЕАКЦИИ ДЕТЕЙ НА ТРАВМАТИЧЕСКИЕ СОБЫТИЯ</w:t>
      </w:r>
    </w:p>
    <w:p w:rsidR="001E54CB" w:rsidRPr="00E0095E" w:rsidRDefault="001E54CB" w:rsidP="001E54CB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E0095E">
        <w:rPr>
          <w:rFonts w:ascii="Times New Roman" w:hAnsi="Times New Roman" w:cs="Times New Roman"/>
          <w:sz w:val="22"/>
          <w:szCs w:val="22"/>
        </w:rPr>
        <w:t>ДОШКОЛЬНЫЙ ВОЗРАСТ</w:t>
      </w:r>
    </w:p>
    <w:p w:rsidR="001E54CB" w:rsidRPr="00E0095E" w:rsidRDefault="001E54CB" w:rsidP="001E54CB">
      <w:pPr>
        <w:spacing w:line="120" w:lineRule="atLeast"/>
        <w:ind w:left="4" w:right="283"/>
        <w:jc w:val="center"/>
        <w:rPr>
          <w:b/>
          <w:snapToGrid w:val="0"/>
          <w:sz w:val="22"/>
          <w:szCs w:val="22"/>
        </w:rPr>
      </w:pPr>
    </w:p>
    <w:tbl>
      <w:tblPr>
        <w:tblW w:w="8564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3742"/>
        <w:gridCol w:w="4822"/>
      </w:tblGrid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1E54CB" w:rsidRPr="00E0095E" w:rsidRDefault="001E54CB" w:rsidP="00960068">
            <w:pPr>
              <w:spacing w:line="120" w:lineRule="atLeast"/>
              <w:ind w:right="283"/>
              <w:jc w:val="center"/>
              <w:rPr>
                <w:b/>
                <w:snapToGrid w:val="0"/>
                <w:sz w:val="22"/>
                <w:szCs w:val="22"/>
              </w:rPr>
            </w:pPr>
            <w:r w:rsidRPr="00E0095E">
              <w:rPr>
                <w:b/>
                <w:snapToGrid w:val="0"/>
                <w:sz w:val="22"/>
                <w:szCs w:val="22"/>
              </w:rPr>
              <w:t>Симптомы</w:t>
            </w:r>
          </w:p>
        </w:tc>
        <w:tc>
          <w:tcPr>
            <w:tcW w:w="4822" w:type="dxa"/>
          </w:tcPr>
          <w:p w:rsidR="001E54CB" w:rsidRPr="00E0095E" w:rsidRDefault="001E54CB" w:rsidP="00960068">
            <w:pPr>
              <w:spacing w:line="120" w:lineRule="atLeast"/>
              <w:ind w:right="283"/>
              <w:jc w:val="center"/>
              <w:rPr>
                <w:b/>
                <w:snapToGrid w:val="0"/>
                <w:sz w:val="22"/>
                <w:szCs w:val="22"/>
              </w:rPr>
            </w:pPr>
            <w:r w:rsidRPr="00E0095E">
              <w:rPr>
                <w:b/>
                <w:snapToGrid w:val="0"/>
                <w:sz w:val="22"/>
                <w:szCs w:val="22"/>
              </w:rPr>
              <w:t>Первый шаг помощи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Беспомощность и пассивность</w:t>
            </w:r>
          </w:p>
        </w:tc>
        <w:tc>
          <w:tcPr>
            <w:tcW w:w="4822" w:type="dxa"/>
          </w:tcPr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Обеспечение поддержки, отдыха, комфорта, пищи, возможности играть и/или рисовать.</w:t>
            </w:r>
          </w:p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 xml:space="preserve">Генерализированный страх </w:t>
            </w:r>
          </w:p>
        </w:tc>
        <w:tc>
          <w:tcPr>
            <w:tcW w:w="4822" w:type="dxa"/>
          </w:tcPr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Восстановление защиты со стороны взро</w:t>
            </w:r>
            <w:r w:rsidRPr="00E0095E">
              <w:rPr>
                <w:snapToGrid w:val="0"/>
                <w:sz w:val="22"/>
                <w:szCs w:val="22"/>
              </w:rPr>
              <w:t>с</w:t>
            </w:r>
            <w:r w:rsidRPr="00E0095E">
              <w:rPr>
                <w:snapToGrid w:val="0"/>
                <w:sz w:val="22"/>
                <w:szCs w:val="22"/>
              </w:rPr>
              <w:t>лых</w:t>
            </w:r>
          </w:p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Трудности распознавания собственных беспокойств</w:t>
            </w:r>
          </w:p>
        </w:tc>
        <w:tc>
          <w:tcPr>
            <w:tcW w:w="4822" w:type="dxa"/>
          </w:tcPr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Знакомство с эмоциональными названиями о</w:t>
            </w:r>
            <w:r w:rsidRPr="00E0095E">
              <w:rPr>
                <w:snapToGrid w:val="0"/>
                <w:sz w:val="22"/>
                <w:szCs w:val="22"/>
              </w:rPr>
              <w:t>б</w:t>
            </w:r>
            <w:r w:rsidRPr="00E0095E">
              <w:rPr>
                <w:snapToGrid w:val="0"/>
                <w:sz w:val="22"/>
                <w:szCs w:val="22"/>
              </w:rPr>
              <w:t>щих реакций.</w:t>
            </w:r>
          </w:p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Приписывание магических свойств восп</w:t>
            </w:r>
            <w:r w:rsidRPr="00E0095E">
              <w:rPr>
                <w:snapToGrid w:val="0"/>
                <w:sz w:val="22"/>
                <w:szCs w:val="22"/>
              </w:rPr>
              <w:t>о</w:t>
            </w:r>
            <w:r w:rsidRPr="00E0095E">
              <w:rPr>
                <w:snapToGrid w:val="0"/>
                <w:sz w:val="22"/>
                <w:szCs w:val="22"/>
              </w:rPr>
              <w:t>минаниям о травме</w:t>
            </w:r>
          </w:p>
        </w:tc>
        <w:tc>
          <w:tcPr>
            <w:tcW w:w="4822" w:type="dxa"/>
          </w:tcPr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Отделение травмы от вещественных напомин</w:t>
            </w:r>
            <w:r w:rsidRPr="00E0095E">
              <w:rPr>
                <w:snapToGrid w:val="0"/>
                <w:sz w:val="22"/>
                <w:szCs w:val="22"/>
              </w:rPr>
              <w:t>а</w:t>
            </w:r>
            <w:r w:rsidRPr="00E0095E">
              <w:rPr>
                <w:snapToGrid w:val="0"/>
                <w:sz w:val="22"/>
                <w:szCs w:val="22"/>
              </w:rPr>
              <w:t>ний (дома, ящика для игрушек…)</w:t>
            </w:r>
          </w:p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Расстройства  сна  (ночные страхи и кошмары, страх засыпания, страх ост</w:t>
            </w:r>
            <w:r w:rsidRPr="00E0095E">
              <w:rPr>
                <w:snapToGrid w:val="0"/>
                <w:sz w:val="22"/>
                <w:szCs w:val="22"/>
              </w:rPr>
              <w:t>а</w:t>
            </w:r>
            <w:r w:rsidRPr="00E0095E">
              <w:rPr>
                <w:snapToGrid w:val="0"/>
                <w:sz w:val="22"/>
                <w:szCs w:val="22"/>
              </w:rPr>
              <w:t>ваться одному, особенно – в темн</w:t>
            </w:r>
            <w:r w:rsidRPr="00E0095E">
              <w:rPr>
                <w:snapToGrid w:val="0"/>
                <w:sz w:val="22"/>
                <w:szCs w:val="22"/>
              </w:rPr>
              <w:t>о</w:t>
            </w:r>
            <w:r w:rsidRPr="00E0095E">
              <w:rPr>
                <w:snapToGrid w:val="0"/>
                <w:sz w:val="22"/>
                <w:szCs w:val="22"/>
              </w:rPr>
              <w:t>те)</w:t>
            </w:r>
          </w:p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822" w:type="dxa"/>
          </w:tcPr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Поощрение рассказов о них родителям и восп</w:t>
            </w:r>
            <w:r w:rsidRPr="00E0095E">
              <w:rPr>
                <w:snapToGrid w:val="0"/>
                <w:sz w:val="22"/>
                <w:szCs w:val="22"/>
              </w:rPr>
              <w:t>и</w:t>
            </w:r>
            <w:r w:rsidRPr="00E0095E">
              <w:rPr>
                <w:snapToGrid w:val="0"/>
                <w:sz w:val="22"/>
                <w:szCs w:val="22"/>
              </w:rPr>
              <w:t>тателям.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Тревожная привязанность (цепляние за взрослых, нежелание быть без родит</w:t>
            </w:r>
            <w:r w:rsidRPr="00E0095E">
              <w:rPr>
                <w:snapToGrid w:val="0"/>
                <w:sz w:val="22"/>
                <w:szCs w:val="22"/>
              </w:rPr>
              <w:t>е</w:t>
            </w:r>
            <w:r w:rsidRPr="00E0095E">
              <w:rPr>
                <w:snapToGrid w:val="0"/>
                <w:sz w:val="22"/>
                <w:szCs w:val="22"/>
              </w:rPr>
              <w:t>лей)</w:t>
            </w:r>
          </w:p>
        </w:tc>
        <w:tc>
          <w:tcPr>
            <w:tcW w:w="4822" w:type="dxa"/>
          </w:tcPr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Обеспечение постоянной заботы и ухода (например, заверения, что он будет встр</w:t>
            </w:r>
            <w:r w:rsidRPr="00E0095E">
              <w:rPr>
                <w:snapToGrid w:val="0"/>
                <w:sz w:val="22"/>
                <w:szCs w:val="22"/>
              </w:rPr>
              <w:t>е</w:t>
            </w:r>
            <w:r w:rsidRPr="00E0095E">
              <w:rPr>
                <w:snapToGrid w:val="0"/>
                <w:sz w:val="22"/>
                <w:szCs w:val="22"/>
              </w:rPr>
              <w:t>чен из детского сада /школы).</w:t>
            </w:r>
          </w:p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Регрессивные симптомы (сосание пал</w:t>
            </w:r>
            <w:r w:rsidRPr="00E0095E">
              <w:rPr>
                <w:snapToGrid w:val="0"/>
                <w:sz w:val="22"/>
                <w:szCs w:val="22"/>
              </w:rPr>
              <w:t>ь</w:t>
            </w:r>
            <w:r w:rsidRPr="00E0095E">
              <w:rPr>
                <w:snapToGrid w:val="0"/>
                <w:sz w:val="22"/>
                <w:szCs w:val="22"/>
              </w:rPr>
              <w:t xml:space="preserve">ца, </w:t>
            </w:r>
            <w:proofErr w:type="spellStart"/>
            <w:r w:rsidRPr="00E0095E">
              <w:rPr>
                <w:snapToGrid w:val="0"/>
                <w:sz w:val="22"/>
                <w:szCs w:val="22"/>
              </w:rPr>
              <w:t>энурез</w:t>
            </w:r>
            <w:proofErr w:type="spellEnd"/>
            <w:r w:rsidRPr="00E0095E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0095E">
              <w:rPr>
                <w:snapToGrid w:val="0"/>
                <w:sz w:val="22"/>
                <w:szCs w:val="22"/>
              </w:rPr>
              <w:t>лепетная</w:t>
            </w:r>
            <w:proofErr w:type="spellEnd"/>
            <w:r w:rsidRPr="00E0095E">
              <w:rPr>
                <w:snapToGrid w:val="0"/>
                <w:sz w:val="22"/>
                <w:szCs w:val="22"/>
              </w:rPr>
              <w:t xml:space="preserve"> речь)</w:t>
            </w:r>
          </w:p>
        </w:tc>
        <w:tc>
          <w:tcPr>
            <w:tcW w:w="4822" w:type="dxa"/>
          </w:tcPr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Переносимость взрослых к этим временным проявлениям.</w:t>
            </w:r>
          </w:p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z w:val="22"/>
                <w:szCs w:val="22"/>
              </w:rPr>
              <w:t>Тревоги, связанные с непониманием смерти; фантазии о «лечении от сме</w:t>
            </w:r>
            <w:r w:rsidRPr="00E0095E">
              <w:rPr>
                <w:sz w:val="22"/>
                <w:szCs w:val="22"/>
              </w:rPr>
              <w:t>р</w:t>
            </w:r>
            <w:r w:rsidRPr="00E0095E">
              <w:rPr>
                <w:sz w:val="22"/>
                <w:szCs w:val="22"/>
              </w:rPr>
              <w:t>ти»; ожидания, что умершие могут вернуться, н</w:t>
            </w:r>
            <w:r w:rsidRPr="00E0095E">
              <w:rPr>
                <w:sz w:val="22"/>
                <w:szCs w:val="22"/>
              </w:rPr>
              <w:t>а</w:t>
            </w:r>
            <w:r w:rsidRPr="00E0095E">
              <w:rPr>
                <w:sz w:val="22"/>
                <w:szCs w:val="22"/>
              </w:rPr>
              <w:t>пасть.</w:t>
            </w:r>
          </w:p>
        </w:tc>
        <w:tc>
          <w:tcPr>
            <w:tcW w:w="4822" w:type="dxa"/>
          </w:tcPr>
          <w:p w:rsidR="001E54CB" w:rsidRPr="00E0095E" w:rsidRDefault="001E54CB" w:rsidP="00960068">
            <w:pPr>
              <w:tabs>
                <w:tab w:val="left" w:pos="4995"/>
              </w:tabs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Объяснения физической реальности смерти.</w:t>
            </w:r>
          </w:p>
        </w:tc>
      </w:tr>
    </w:tbl>
    <w:p w:rsidR="001E54CB" w:rsidRPr="00E0095E" w:rsidRDefault="001E54CB" w:rsidP="001E54CB">
      <w:pPr>
        <w:spacing w:line="120" w:lineRule="atLeast"/>
        <w:ind w:right="283"/>
        <w:jc w:val="both"/>
        <w:rPr>
          <w:b/>
          <w:snapToGrid w:val="0"/>
          <w:sz w:val="22"/>
          <w:szCs w:val="22"/>
        </w:rPr>
      </w:pPr>
    </w:p>
    <w:p w:rsidR="001E54CB" w:rsidRPr="00E0095E" w:rsidRDefault="001E54CB" w:rsidP="001E54CB">
      <w:pPr>
        <w:spacing w:line="120" w:lineRule="atLeast"/>
        <w:ind w:left="4" w:right="283"/>
        <w:jc w:val="both"/>
        <w:rPr>
          <w:b/>
          <w:snapToGrid w:val="0"/>
          <w:sz w:val="22"/>
          <w:szCs w:val="22"/>
          <w:lang w:val="en-US"/>
        </w:rPr>
      </w:pPr>
    </w:p>
    <w:p w:rsidR="001E54CB" w:rsidRPr="00E0095E" w:rsidRDefault="001E54CB" w:rsidP="001E54CB">
      <w:pPr>
        <w:spacing w:line="120" w:lineRule="atLeast"/>
        <w:ind w:left="4" w:right="283"/>
        <w:jc w:val="both"/>
        <w:rPr>
          <w:b/>
          <w:snapToGrid w:val="0"/>
          <w:sz w:val="22"/>
          <w:szCs w:val="22"/>
          <w:lang w:val="en-US"/>
        </w:rPr>
      </w:pPr>
    </w:p>
    <w:p w:rsidR="001E54CB" w:rsidRPr="00E0095E" w:rsidRDefault="001E54CB" w:rsidP="001E54CB">
      <w:pPr>
        <w:spacing w:line="120" w:lineRule="atLeast"/>
        <w:ind w:left="4" w:right="283"/>
        <w:jc w:val="both"/>
        <w:rPr>
          <w:b/>
          <w:snapToGrid w:val="0"/>
          <w:sz w:val="22"/>
          <w:szCs w:val="22"/>
          <w:lang w:val="en-US"/>
        </w:rPr>
      </w:pPr>
    </w:p>
    <w:p w:rsidR="001E54CB" w:rsidRPr="00E0095E" w:rsidRDefault="001E54CB" w:rsidP="001E54CB">
      <w:pPr>
        <w:spacing w:line="120" w:lineRule="atLeast"/>
        <w:ind w:right="283"/>
        <w:jc w:val="center"/>
        <w:rPr>
          <w:b/>
          <w:snapToGrid w:val="0"/>
          <w:sz w:val="22"/>
          <w:szCs w:val="22"/>
        </w:rPr>
      </w:pPr>
      <w:r w:rsidRPr="00E0095E">
        <w:rPr>
          <w:b/>
          <w:snapToGrid w:val="0"/>
          <w:sz w:val="22"/>
          <w:szCs w:val="22"/>
        </w:rPr>
        <w:t xml:space="preserve">МЛАДШИЙ ШКОЛЬНЫЙ ВОЗРАСТ </w:t>
      </w:r>
    </w:p>
    <w:p w:rsidR="001E54CB" w:rsidRPr="00E0095E" w:rsidRDefault="001E54CB" w:rsidP="001E54CB">
      <w:pPr>
        <w:spacing w:line="120" w:lineRule="atLeast"/>
        <w:ind w:right="283"/>
        <w:jc w:val="center"/>
        <w:rPr>
          <w:b/>
          <w:snapToGrid w:val="0"/>
          <w:sz w:val="22"/>
          <w:szCs w:val="22"/>
        </w:rPr>
      </w:pP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3744"/>
        <w:gridCol w:w="4824"/>
      </w:tblGrid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1E54CB" w:rsidRPr="00E0095E" w:rsidRDefault="001E54CB" w:rsidP="00960068">
            <w:pPr>
              <w:spacing w:line="120" w:lineRule="atLeast"/>
              <w:ind w:right="283"/>
              <w:jc w:val="center"/>
              <w:rPr>
                <w:b/>
                <w:snapToGrid w:val="0"/>
                <w:sz w:val="22"/>
                <w:szCs w:val="22"/>
              </w:rPr>
            </w:pPr>
            <w:r w:rsidRPr="00E0095E">
              <w:rPr>
                <w:b/>
                <w:snapToGrid w:val="0"/>
                <w:sz w:val="22"/>
                <w:szCs w:val="22"/>
              </w:rPr>
              <w:t>Симптомы</w:t>
            </w:r>
          </w:p>
        </w:tc>
        <w:tc>
          <w:tcPr>
            <w:tcW w:w="4824" w:type="dxa"/>
          </w:tcPr>
          <w:p w:rsidR="001E54CB" w:rsidRPr="00E0095E" w:rsidRDefault="001E54CB" w:rsidP="00960068">
            <w:pPr>
              <w:spacing w:line="120" w:lineRule="atLeast"/>
              <w:ind w:right="283"/>
              <w:jc w:val="center"/>
              <w:rPr>
                <w:b/>
                <w:snapToGrid w:val="0"/>
                <w:sz w:val="22"/>
                <w:szCs w:val="22"/>
              </w:rPr>
            </w:pPr>
            <w:r w:rsidRPr="00E0095E">
              <w:rPr>
                <w:b/>
                <w:snapToGrid w:val="0"/>
                <w:sz w:val="22"/>
                <w:szCs w:val="22"/>
              </w:rPr>
              <w:t>Первый шаг помощи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Поглощенность собственными дейс</w:t>
            </w:r>
            <w:r w:rsidRPr="00E0095E">
              <w:rPr>
                <w:snapToGrid w:val="0"/>
                <w:sz w:val="22"/>
                <w:szCs w:val="22"/>
              </w:rPr>
              <w:t>т</w:t>
            </w:r>
            <w:r w:rsidRPr="00E0095E">
              <w:rPr>
                <w:snapToGrid w:val="0"/>
                <w:sz w:val="22"/>
                <w:szCs w:val="22"/>
              </w:rPr>
              <w:t>виями во время события; озабоченность своей о</w:t>
            </w:r>
            <w:r w:rsidRPr="00E0095E">
              <w:rPr>
                <w:snapToGrid w:val="0"/>
                <w:sz w:val="22"/>
                <w:szCs w:val="22"/>
              </w:rPr>
              <w:t>т</w:t>
            </w:r>
            <w:r w:rsidRPr="00E0095E">
              <w:rPr>
                <w:snapToGrid w:val="0"/>
                <w:sz w:val="22"/>
                <w:szCs w:val="22"/>
              </w:rPr>
              <w:t>ветственностью и/или виной</w:t>
            </w:r>
          </w:p>
        </w:tc>
        <w:tc>
          <w:tcPr>
            <w:tcW w:w="4824" w:type="dxa"/>
          </w:tcPr>
          <w:p w:rsidR="001E54CB" w:rsidRPr="00E0095E" w:rsidRDefault="001E54CB" w:rsidP="00960068">
            <w:pPr>
              <w:spacing w:line="120" w:lineRule="atLeast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Помощь в выражении скрытых пережив</w:t>
            </w:r>
            <w:r w:rsidRPr="00E0095E">
              <w:rPr>
                <w:snapToGrid w:val="0"/>
                <w:sz w:val="22"/>
                <w:szCs w:val="22"/>
              </w:rPr>
              <w:t>а</w:t>
            </w:r>
            <w:r w:rsidRPr="00E0095E">
              <w:rPr>
                <w:snapToGrid w:val="0"/>
                <w:sz w:val="22"/>
                <w:szCs w:val="22"/>
              </w:rPr>
              <w:t>ний событий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Специфические страхи, запускаемые воспоминаниями или пребыванием в одиноч</w:t>
            </w:r>
            <w:r w:rsidRPr="00E0095E">
              <w:rPr>
                <w:snapToGrid w:val="0"/>
                <w:sz w:val="22"/>
                <w:szCs w:val="22"/>
              </w:rPr>
              <w:t>е</w:t>
            </w:r>
            <w:r w:rsidRPr="00E0095E">
              <w:rPr>
                <w:snapToGrid w:val="0"/>
                <w:sz w:val="22"/>
                <w:szCs w:val="22"/>
              </w:rPr>
              <w:t>стве</w:t>
            </w:r>
          </w:p>
        </w:tc>
        <w:tc>
          <w:tcPr>
            <w:tcW w:w="4824" w:type="dxa"/>
          </w:tcPr>
          <w:p w:rsidR="001E54CB" w:rsidRPr="00E0095E" w:rsidRDefault="001E54CB" w:rsidP="00960068">
            <w:pPr>
              <w:spacing w:line="120" w:lineRule="atLeast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Помощь в идентификации и выражении воспоминаний, тревог предупреждении их генерал</w:t>
            </w:r>
            <w:r w:rsidRPr="00E0095E">
              <w:rPr>
                <w:snapToGrid w:val="0"/>
                <w:sz w:val="22"/>
                <w:szCs w:val="22"/>
              </w:rPr>
              <w:t>и</w:t>
            </w:r>
            <w:r w:rsidRPr="00E0095E">
              <w:rPr>
                <w:snapToGrid w:val="0"/>
                <w:sz w:val="22"/>
                <w:szCs w:val="22"/>
              </w:rPr>
              <w:t>зации.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Пересказы и проигрывания событий (травматические игры)</w:t>
            </w:r>
          </w:p>
        </w:tc>
        <w:tc>
          <w:tcPr>
            <w:tcW w:w="4824" w:type="dxa"/>
          </w:tcPr>
          <w:p w:rsidR="001E54CB" w:rsidRPr="00E0095E" w:rsidRDefault="001E54CB" w:rsidP="00960068">
            <w:pPr>
              <w:spacing w:line="120" w:lineRule="atLeast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Разрешение говорить и играть; разбор искажений, знания о нормальности чувств и р</w:t>
            </w:r>
            <w:r w:rsidRPr="00E0095E">
              <w:rPr>
                <w:snapToGrid w:val="0"/>
                <w:sz w:val="22"/>
                <w:szCs w:val="22"/>
              </w:rPr>
              <w:t>е</w:t>
            </w:r>
            <w:r w:rsidRPr="00E0095E">
              <w:rPr>
                <w:snapToGrid w:val="0"/>
                <w:sz w:val="22"/>
                <w:szCs w:val="22"/>
              </w:rPr>
              <w:t>акций.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lastRenderedPageBreak/>
              <w:t>Страх быть подавленным своими переж</w:t>
            </w:r>
            <w:r w:rsidRPr="00E0095E">
              <w:rPr>
                <w:snapToGrid w:val="0"/>
                <w:sz w:val="22"/>
                <w:szCs w:val="22"/>
              </w:rPr>
              <w:t>и</w:t>
            </w:r>
            <w:r w:rsidRPr="00E0095E">
              <w:rPr>
                <w:snapToGrid w:val="0"/>
                <w:sz w:val="22"/>
                <w:szCs w:val="22"/>
              </w:rPr>
              <w:t>ваниями</w:t>
            </w:r>
          </w:p>
        </w:tc>
        <w:tc>
          <w:tcPr>
            <w:tcW w:w="4824" w:type="dxa"/>
          </w:tcPr>
          <w:p w:rsidR="001E54CB" w:rsidRPr="00E0095E" w:rsidRDefault="001E54CB" w:rsidP="00960068">
            <w:pPr>
              <w:spacing w:line="120" w:lineRule="atLeast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Стимуляция выражения страха, гнева, печ</w:t>
            </w:r>
            <w:r w:rsidRPr="00E0095E">
              <w:rPr>
                <w:snapToGrid w:val="0"/>
                <w:sz w:val="22"/>
                <w:szCs w:val="22"/>
              </w:rPr>
              <w:t>а</w:t>
            </w:r>
            <w:r w:rsidRPr="00E0095E">
              <w:rPr>
                <w:snapToGrid w:val="0"/>
                <w:sz w:val="22"/>
                <w:szCs w:val="22"/>
              </w:rPr>
              <w:t>ли и т.д., в поддерживающем присутствии взрослого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Нарушение сна (плохие сны, страх спать одному)</w:t>
            </w:r>
          </w:p>
        </w:tc>
        <w:tc>
          <w:tcPr>
            <w:tcW w:w="4824" w:type="dxa"/>
          </w:tcPr>
          <w:p w:rsidR="001E54CB" w:rsidRPr="00E0095E" w:rsidRDefault="001E54CB" w:rsidP="00960068">
            <w:pPr>
              <w:spacing w:line="120" w:lineRule="atLeast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Поддержка в рассказах о снах, объяснения – п</w:t>
            </w:r>
            <w:r w:rsidRPr="00E0095E">
              <w:rPr>
                <w:snapToGrid w:val="0"/>
                <w:sz w:val="22"/>
                <w:szCs w:val="22"/>
              </w:rPr>
              <w:t>о</w:t>
            </w:r>
            <w:r w:rsidRPr="00E0095E">
              <w:rPr>
                <w:snapToGrid w:val="0"/>
                <w:sz w:val="22"/>
                <w:szCs w:val="22"/>
              </w:rPr>
              <w:t>чему бывают плохие сны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Забота о своей и других безопасн</w:t>
            </w:r>
            <w:r w:rsidRPr="00E0095E">
              <w:rPr>
                <w:snapToGrid w:val="0"/>
                <w:sz w:val="22"/>
                <w:szCs w:val="22"/>
              </w:rPr>
              <w:t>о</w:t>
            </w:r>
            <w:r w:rsidRPr="00E0095E">
              <w:rPr>
                <w:snapToGrid w:val="0"/>
                <w:sz w:val="22"/>
                <w:szCs w:val="22"/>
              </w:rPr>
              <w:t>сти</w:t>
            </w:r>
          </w:p>
        </w:tc>
        <w:tc>
          <w:tcPr>
            <w:tcW w:w="4824" w:type="dxa"/>
          </w:tcPr>
          <w:p w:rsidR="001E54CB" w:rsidRPr="00E0095E" w:rsidRDefault="001E54CB" w:rsidP="00960068">
            <w:pPr>
              <w:spacing w:line="120" w:lineRule="atLeast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Помочь поделиться беспокойством, успок</w:t>
            </w:r>
            <w:r w:rsidRPr="00E0095E">
              <w:rPr>
                <w:snapToGrid w:val="0"/>
                <w:sz w:val="22"/>
                <w:szCs w:val="22"/>
              </w:rPr>
              <w:t>о</w:t>
            </w:r>
            <w:r w:rsidRPr="00E0095E">
              <w:rPr>
                <w:snapToGrid w:val="0"/>
                <w:sz w:val="22"/>
                <w:szCs w:val="22"/>
              </w:rPr>
              <w:t>ить реалистической информацией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Нарушенное или нестабильное повед</w:t>
            </w:r>
            <w:r w:rsidRPr="00E0095E">
              <w:rPr>
                <w:snapToGrid w:val="0"/>
                <w:sz w:val="22"/>
                <w:szCs w:val="22"/>
              </w:rPr>
              <w:t>е</w:t>
            </w:r>
            <w:r w:rsidRPr="00E0095E">
              <w:rPr>
                <w:snapToGrid w:val="0"/>
                <w:sz w:val="22"/>
                <w:szCs w:val="22"/>
              </w:rPr>
              <w:t>ние (например, необычно агрессивное или безрассудное поведение, негат</w:t>
            </w:r>
            <w:r w:rsidRPr="00E0095E">
              <w:rPr>
                <w:snapToGrid w:val="0"/>
                <w:sz w:val="22"/>
                <w:szCs w:val="22"/>
              </w:rPr>
              <w:t>и</w:t>
            </w:r>
            <w:r w:rsidRPr="00E0095E">
              <w:rPr>
                <w:snapToGrid w:val="0"/>
                <w:sz w:val="22"/>
                <w:szCs w:val="22"/>
              </w:rPr>
              <w:t xml:space="preserve">визм) </w:t>
            </w:r>
          </w:p>
        </w:tc>
        <w:tc>
          <w:tcPr>
            <w:tcW w:w="4824" w:type="dxa"/>
          </w:tcPr>
          <w:p w:rsidR="001E54CB" w:rsidRPr="00E0095E" w:rsidRDefault="001E54CB" w:rsidP="00960068">
            <w:pPr>
              <w:spacing w:line="120" w:lineRule="atLeast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E0095E">
              <w:rPr>
                <w:snapToGrid w:val="0"/>
                <w:sz w:val="22"/>
                <w:szCs w:val="22"/>
              </w:rPr>
              <w:t xml:space="preserve">Помощь в </w:t>
            </w:r>
            <w:proofErr w:type="spellStart"/>
            <w:r w:rsidRPr="00E0095E">
              <w:rPr>
                <w:snapToGrid w:val="0"/>
                <w:sz w:val="22"/>
                <w:szCs w:val="22"/>
              </w:rPr>
              <w:t>совладании</w:t>
            </w:r>
            <w:proofErr w:type="spellEnd"/>
            <w:r w:rsidRPr="00E0095E">
              <w:rPr>
                <w:snapToGrid w:val="0"/>
                <w:sz w:val="22"/>
                <w:szCs w:val="22"/>
              </w:rPr>
              <w:t xml:space="preserve"> с переживаниями с </w:t>
            </w:r>
            <w:proofErr w:type="spellStart"/>
            <w:r w:rsidRPr="00E0095E">
              <w:rPr>
                <w:snapToGrid w:val="0"/>
                <w:sz w:val="22"/>
                <w:szCs w:val="22"/>
              </w:rPr>
              <w:t>аппеляцией</w:t>
            </w:r>
            <w:proofErr w:type="spellEnd"/>
            <w:r w:rsidRPr="00E0095E">
              <w:rPr>
                <w:snapToGrid w:val="0"/>
                <w:sz w:val="22"/>
                <w:szCs w:val="22"/>
              </w:rPr>
              <w:t xml:space="preserve"> к самоконтролю (например, ск</w:t>
            </w:r>
            <w:r w:rsidRPr="00E0095E">
              <w:rPr>
                <w:snapToGrid w:val="0"/>
                <w:sz w:val="22"/>
                <w:szCs w:val="22"/>
              </w:rPr>
              <w:t>а</w:t>
            </w:r>
            <w:r w:rsidRPr="00E0095E">
              <w:rPr>
                <w:snapToGrid w:val="0"/>
                <w:sz w:val="22"/>
                <w:szCs w:val="22"/>
              </w:rPr>
              <w:t>зав:</w:t>
            </w:r>
            <w:proofErr w:type="gramEnd"/>
            <w:r w:rsidRPr="00E0095E"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E0095E">
              <w:rPr>
                <w:snapToGrid w:val="0"/>
                <w:sz w:val="22"/>
                <w:szCs w:val="22"/>
              </w:rPr>
              <w:t>«Наверное, это тяжело – чувствовать себя таким сердитым»)</w:t>
            </w:r>
            <w:proofErr w:type="gramEnd"/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Соматические жалобы</w:t>
            </w:r>
          </w:p>
        </w:tc>
        <w:tc>
          <w:tcPr>
            <w:tcW w:w="4824" w:type="dxa"/>
          </w:tcPr>
          <w:p w:rsidR="001E54CB" w:rsidRPr="00E0095E" w:rsidRDefault="001E54CB" w:rsidP="00960068">
            <w:pPr>
              <w:spacing w:line="120" w:lineRule="atLeast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Помочь идентифицировать испытанные во вр</w:t>
            </w:r>
            <w:r w:rsidRPr="00E0095E">
              <w:rPr>
                <w:snapToGrid w:val="0"/>
                <w:sz w:val="22"/>
                <w:szCs w:val="22"/>
              </w:rPr>
              <w:t>е</w:t>
            </w:r>
            <w:r w:rsidRPr="00E0095E">
              <w:rPr>
                <w:snapToGrid w:val="0"/>
                <w:sz w:val="22"/>
                <w:szCs w:val="22"/>
              </w:rPr>
              <w:t>мя события телесные ощущения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Пристальное внимание к реакциям и выздоровлению родителей, страх расстроить родителей своими трев</w:t>
            </w:r>
            <w:r w:rsidRPr="00E0095E">
              <w:rPr>
                <w:snapToGrid w:val="0"/>
                <w:sz w:val="22"/>
                <w:szCs w:val="22"/>
              </w:rPr>
              <w:t>о</w:t>
            </w:r>
            <w:r w:rsidRPr="00E0095E">
              <w:rPr>
                <w:snapToGrid w:val="0"/>
                <w:sz w:val="22"/>
                <w:szCs w:val="22"/>
              </w:rPr>
              <w:t>гами</w:t>
            </w:r>
          </w:p>
        </w:tc>
        <w:tc>
          <w:tcPr>
            <w:tcW w:w="4824" w:type="dxa"/>
          </w:tcPr>
          <w:p w:rsidR="001E54CB" w:rsidRPr="00E0095E" w:rsidRDefault="001E54CB" w:rsidP="00960068">
            <w:pPr>
              <w:spacing w:line="120" w:lineRule="atLeast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Предложение встреч с детьми и родителями, чтобы помочь детям дать знать родителям – что они чувствуют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Страх и чувство изменчивости, вызва</w:t>
            </w:r>
            <w:r w:rsidRPr="00E0095E">
              <w:rPr>
                <w:snapToGrid w:val="0"/>
                <w:sz w:val="22"/>
                <w:szCs w:val="22"/>
              </w:rPr>
              <w:t>н</w:t>
            </w:r>
            <w:r w:rsidRPr="00E0095E">
              <w:rPr>
                <w:snapToGrid w:val="0"/>
                <w:sz w:val="22"/>
                <w:szCs w:val="22"/>
              </w:rPr>
              <w:t>ными  собственными реакциями горя; страх призраков</w:t>
            </w:r>
          </w:p>
        </w:tc>
        <w:tc>
          <w:tcPr>
            <w:tcW w:w="4824" w:type="dxa"/>
          </w:tcPr>
          <w:p w:rsidR="001E54CB" w:rsidRPr="00E0095E" w:rsidRDefault="001E54CB" w:rsidP="00960068">
            <w:pPr>
              <w:spacing w:line="120" w:lineRule="atLeast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Помощь в сохранении позитивных воспоминаний о том, что он делал в трудный м</w:t>
            </w:r>
            <w:r w:rsidRPr="00E0095E">
              <w:rPr>
                <w:snapToGrid w:val="0"/>
                <w:sz w:val="22"/>
                <w:szCs w:val="22"/>
              </w:rPr>
              <w:t>о</w:t>
            </w:r>
            <w:r w:rsidRPr="00E0095E">
              <w:rPr>
                <w:snapToGrid w:val="0"/>
                <w:sz w:val="22"/>
                <w:szCs w:val="22"/>
              </w:rPr>
              <w:t>мент</w:t>
            </w:r>
          </w:p>
        </w:tc>
      </w:tr>
    </w:tbl>
    <w:p w:rsidR="001E54CB" w:rsidRPr="00E0095E" w:rsidRDefault="001E54CB" w:rsidP="001E54CB">
      <w:pPr>
        <w:ind w:right="283"/>
        <w:rPr>
          <w:b/>
          <w:snapToGrid w:val="0"/>
          <w:sz w:val="22"/>
          <w:szCs w:val="22"/>
        </w:rPr>
      </w:pPr>
    </w:p>
    <w:p w:rsidR="001E54CB" w:rsidRPr="00E0095E" w:rsidRDefault="001E54CB" w:rsidP="001E54CB">
      <w:pPr>
        <w:ind w:left="14" w:right="283"/>
        <w:jc w:val="center"/>
        <w:rPr>
          <w:b/>
          <w:snapToGrid w:val="0"/>
          <w:sz w:val="22"/>
          <w:szCs w:val="22"/>
        </w:rPr>
      </w:pPr>
      <w:r w:rsidRPr="00E0095E">
        <w:rPr>
          <w:b/>
          <w:snapToGrid w:val="0"/>
          <w:sz w:val="22"/>
          <w:szCs w:val="22"/>
        </w:rPr>
        <w:t xml:space="preserve">ПОДРОСТКИ </w:t>
      </w:r>
    </w:p>
    <w:p w:rsidR="001E54CB" w:rsidRPr="00E0095E" w:rsidRDefault="001E54CB" w:rsidP="001E54CB">
      <w:pPr>
        <w:ind w:left="14" w:right="283"/>
        <w:jc w:val="center"/>
        <w:rPr>
          <w:b/>
          <w:snapToGrid w:val="0"/>
          <w:sz w:val="22"/>
          <w:szCs w:val="22"/>
        </w:rPr>
      </w:pPr>
    </w:p>
    <w:tbl>
      <w:tblPr>
        <w:tblW w:w="8564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3524"/>
        <w:gridCol w:w="5040"/>
      </w:tblGrid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524" w:type="dxa"/>
          </w:tcPr>
          <w:p w:rsidR="001E54CB" w:rsidRPr="00E0095E" w:rsidRDefault="001E54CB" w:rsidP="00960068">
            <w:pPr>
              <w:spacing w:line="120" w:lineRule="atLeast"/>
              <w:ind w:right="283"/>
              <w:jc w:val="center"/>
              <w:rPr>
                <w:b/>
                <w:snapToGrid w:val="0"/>
                <w:sz w:val="22"/>
                <w:szCs w:val="22"/>
              </w:rPr>
            </w:pPr>
            <w:r w:rsidRPr="00E0095E">
              <w:rPr>
                <w:b/>
                <w:snapToGrid w:val="0"/>
                <w:sz w:val="22"/>
                <w:szCs w:val="22"/>
              </w:rPr>
              <w:t>Симптомы</w:t>
            </w:r>
          </w:p>
        </w:tc>
        <w:tc>
          <w:tcPr>
            <w:tcW w:w="5040" w:type="dxa"/>
          </w:tcPr>
          <w:p w:rsidR="001E54CB" w:rsidRPr="00E0095E" w:rsidRDefault="001E54CB" w:rsidP="00960068">
            <w:pPr>
              <w:spacing w:line="120" w:lineRule="atLeast"/>
              <w:ind w:right="283"/>
              <w:jc w:val="center"/>
              <w:rPr>
                <w:b/>
                <w:snapToGrid w:val="0"/>
                <w:sz w:val="22"/>
                <w:szCs w:val="22"/>
              </w:rPr>
            </w:pPr>
            <w:r w:rsidRPr="00E0095E">
              <w:rPr>
                <w:b/>
                <w:snapToGrid w:val="0"/>
                <w:sz w:val="22"/>
                <w:szCs w:val="22"/>
              </w:rPr>
              <w:t>Первый шаг помощи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52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 xml:space="preserve">Взгляд со стороны, стыд и вина </w:t>
            </w:r>
          </w:p>
        </w:tc>
        <w:tc>
          <w:tcPr>
            <w:tcW w:w="5040" w:type="dxa"/>
          </w:tcPr>
          <w:p w:rsidR="001E54CB" w:rsidRPr="00E0095E" w:rsidRDefault="001E54CB" w:rsidP="00960068">
            <w:pPr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Побуждение к обсуждению события; св</w:t>
            </w:r>
            <w:r w:rsidRPr="00E0095E">
              <w:rPr>
                <w:snapToGrid w:val="0"/>
                <w:sz w:val="22"/>
                <w:szCs w:val="22"/>
              </w:rPr>
              <w:t>я</w:t>
            </w:r>
            <w:r w:rsidRPr="00E0095E">
              <w:rPr>
                <w:snapToGrid w:val="0"/>
                <w:sz w:val="22"/>
                <w:szCs w:val="22"/>
              </w:rPr>
              <w:t>занных с ним чувств и реалистического в</w:t>
            </w:r>
            <w:r w:rsidRPr="00E0095E">
              <w:rPr>
                <w:snapToGrid w:val="0"/>
                <w:sz w:val="22"/>
                <w:szCs w:val="22"/>
              </w:rPr>
              <w:t>и</w:t>
            </w:r>
            <w:r w:rsidRPr="00E0095E">
              <w:rPr>
                <w:snapToGrid w:val="0"/>
                <w:sz w:val="22"/>
                <w:szCs w:val="22"/>
              </w:rPr>
              <w:t>дения того, что было возможно</w:t>
            </w:r>
          </w:p>
          <w:p w:rsidR="001E54CB" w:rsidRPr="00E0095E" w:rsidRDefault="001E54CB" w:rsidP="00960068">
            <w:pPr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52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Тревожное осмысление своих страхов, чувства уязвимости и других эмоци</w:t>
            </w:r>
            <w:r w:rsidRPr="00E0095E">
              <w:rPr>
                <w:snapToGrid w:val="0"/>
                <w:sz w:val="22"/>
                <w:szCs w:val="22"/>
              </w:rPr>
              <w:t>о</w:t>
            </w:r>
            <w:r w:rsidRPr="00E0095E">
              <w:rPr>
                <w:snapToGrid w:val="0"/>
                <w:sz w:val="22"/>
                <w:szCs w:val="22"/>
              </w:rPr>
              <w:t>нальных реакций; страх казаться н</w:t>
            </w:r>
            <w:r w:rsidRPr="00E0095E">
              <w:rPr>
                <w:snapToGrid w:val="0"/>
                <w:sz w:val="22"/>
                <w:szCs w:val="22"/>
              </w:rPr>
              <w:t>е</w:t>
            </w:r>
            <w:r w:rsidRPr="00E0095E">
              <w:rPr>
                <w:snapToGrid w:val="0"/>
                <w:sz w:val="22"/>
                <w:szCs w:val="22"/>
              </w:rPr>
              <w:t>нормальным</w:t>
            </w:r>
          </w:p>
        </w:tc>
        <w:tc>
          <w:tcPr>
            <w:tcW w:w="5040" w:type="dxa"/>
          </w:tcPr>
          <w:p w:rsidR="001E54CB" w:rsidRPr="00E0095E" w:rsidRDefault="001E54CB" w:rsidP="00960068">
            <w:pPr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Помощь в понимании того, что способность переживать такой страх – признак взросл</w:t>
            </w:r>
            <w:r w:rsidRPr="00E0095E">
              <w:rPr>
                <w:snapToGrid w:val="0"/>
                <w:sz w:val="22"/>
                <w:szCs w:val="22"/>
              </w:rPr>
              <w:t>о</w:t>
            </w:r>
            <w:r w:rsidRPr="00E0095E">
              <w:rPr>
                <w:snapToGrid w:val="0"/>
                <w:sz w:val="22"/>
                <w:szCs w:val="22"/>
              </w:rPr>
              <w:t>сти; поощрение понимания и поддержки в среде све</w:t>
            </w:r>
            <w:r w:rsidRPr="00E0095E">
              <w:rPr>
                <w:snapToGrid w:val="0"/>
                <w:sz w:val="22"/>
                <w:szCs w:val="22"/>
              </w:rPr>
              <w:t>р</w:t>
            </w:r>
            <w:r w:rsidRPr="00E0095E">
              <w:rPr>
                <w:snapToGrid w:val="0"/>
                <w:sz w:val="22"/>
                <w:szCs w:val="22"/>
              </w:rPr>
              <w:t>стников</w:t>
            </w:r>
          </w:p>
          <w:p w:rsidR="001E54CB" w:rsidRPr="00E0095E" w:rsidRDefault="001E54CB" w:rsidP="00960068">
            <w:pPr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524" w:type="dxa"/>
          </w:tcPr>
          <w:p w:rsidR="001E54CB" w:rsidRPr="00E0095E" w:rsidRDefault="001E54CB" w:rsidP="00960068">
            <w:pPr>
              <w:pStyle w:val="a5"/>
              <w:spacing w:line="240" w:lineRule="auto"/>
              <w:ind w:left="0" w:right="34"/>
              <w:rPr>
                <w:sz w:val="22"/>
                <w:szCs w:val="22"/>
              </w:rPr>
            </w:pPr>
            <w:r w:rsidRPr="00E0095E">
              <w:rPr>
                <w:sz w:val="22"/>
                <w:szCs w:val="22"/>
              </w:rPr>
              <w:t xml:space="preserve">Посттравматические срывы (например, использование наркотиков, алкоголя, </w:t>
            </w:r>
            <w:proofErr w:type="spellStart"/>
            <w:r w:rsidRPr="00E0095E">
              <w:rPr>
                <w:sz w:val="22"/>
                <w:szCs w:val="22"/>
              </w:rPr>
              <w:t>делинквентное</w:t>
            </w:r>
            <w:proofErr w:type="spellEnd"/>
            <w:r w:rsidRPr="00E0095E">
              <w:rPr>
                <w:sz w:val="22"/>
                <w:szCs w:val="22"/>
              </w:rPr>
              <w:t xml:space="preserve"> поведение, сексуальные з</w:t>
            </w:r>
            <w:r w:rsidRPr="00E0095E">
              <w:rPr>
                <w:sz w:val="22"/>
                <w:szCs w:val="22"/>
              </w:rPr>
              <w:t>а</w:t>
            </w:r>
            <w:r w:rsidRPr="00E0095E">
              <w:rPr>
                <w:sz w:val="22"/>
                <w:szCs w:val="22"/>
              </w:rPr>
              <w:t>гулы)</w:t>
            </w:r>
          </w:p>
          <w:p w:rsidR="001E54CB" w:rsidRPr="00E0095E" w:rsidRDefault="001E54CB" w:rsidP="00960068">
            <w:pPr>
              <w:pStyle w:val="a5"/>
              <w:spacing w:line="240" w:lineRule="auto"/>
              <w:ind w:left="0" w:right="34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1E54CB" w:rsidRPr="00E0095E" w:rsidRDefault="001E54CB" w:rsidP="00960068">
            <w:pPr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Помощь в понимании того, что такое пов</w:t>
            </w:r>
            <w:r w:rsidRPr="00E0095E">
              <w:rPr>
                <w:snapToGrid w:val="0"/>
                <w:sz w:val="22"/>
                <w:szCs w:val="22"/>
              </w:rPr>
              <w:t>е</w:t>
            </w:r>
            <w:r w:rsidRPr="00E0095E">
              <w:rPr>
                <w:snapToGrid w:val="0"/>
                <w:sz w:val="22"/>
                <w:szCs w:val="22"/>
              </w:rPr>
              <w:t>дение – попытка блокировать свои реакции на соб</w:t>
            </w:r>
            <w:r w:rsidRPr="00E0095E">
              <w:rPr>
                <w:snapToGrid w:val="0"/>
                <w:sz w:val="22"/>
                <w:szCs w:val="22"/>
              </w:rPr>
              <w:t>ы</w:t>
            </w:r>
            <w:r w:rsidRPr="00E0095E">
              <w:rPr>
                <w:snapToGrid w:val="0"/>
                <w:sz w:val="22"/>
                <w:szCs w:val="22"/>
              </w:rPr>
              <w:t>тие и заглушить гнев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52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Резкие изменения в межличностных отн</w:t>
            </w:r>
            <w:r w:rsidRPr="00E0095E">
              <w:rPr>
                <w:snapToGrid w:val="0"/>
                <w:sz w:val="22"/>
                <w:szCs w:val="22"/>
              </w:rPr>
              <w:t>о</w:t>
            </w:r>
            <w:r w:rsidRPr="00E0095E">
              <w:rPr>
                <w:snapToGrid w:val="0"/>
                <w:sz w:val="22"/>
                <w:szCs w:val="22"/>
              </w:rPr>
              <w:t>шениях</w:t>
            </w:r>
          </w:p>
        </w:tc>
        <w:tc>
          <w:tcPr>
            <w:tcW w:w="5040" w:type="dxa"/>
          </w:tcPr>
          <w:p w:rsidR="001E54CB" w:rsidRPr="00E0095E" w:rsidRDefault="001E54CB" w:rsidP="00960068">
            <w:pPr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Обсуждение возможных трудностей в отнош</w:t>
            </w:r>
            <w:r w:rsidRPr="00E0095E">
              <w:rPr>
                <w:snapToGrid w:val="0"/>
                <w:sz w:val="22"/>
                <w:szCs w:val="22"/>
              </w:rPr>
              <w:t>е</w:t>
            </w:r>
            <w:r w:rsidRPr="00E0095E">
              <w:rPr>
                <w:snapToGrid w:val="0"/>
                <w:sz w:val="22"/>
                <w:szCs w:val="22"/>
              </w:rPr>
              <w:t>ниях со сверстниками и семьей</w:t>
            </w:r>
          </w:p>
          <w:p w:rsidR="001E54CB" w:rsidRPr="00E0095E" w:rsidRDefault="001E54CB" w:rsidP="00960068">
            <w:pPr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52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Желания и планы мести</w:t>
            </w:r>
          </w:p>
        </w:tc>
        <w:tc>
          <w:tcPr>
            <w:tcW w:w="5040" w:type="dxa"/>
          </w:tcPr>
          <w:p w:rsidR="001E54CB" w:rsidRPr="00E0095E" w:rsidRDefault="001E54CB" w:rsidP="00960068">
            <w:pPr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Выслушать имеющиеся планы; обратиться к реальным последствиям их исполнения; поощрять конструктивные альтернативы, способные уменьшить чувство  посттравматической бе</w:t>
            </w:r>
            <w:r w:rsidRPr="00E0095E">
              <w:rPr>
                <w:snapToGrid w:val="0"/>
                <w:sz w:val="22"/>
                <w:szCs w:val="22"/>
              </w:rPr>
              <w:t>с</w:t>
            </w:r>
            <w:r w:rsidRPr="00E0095E">
              <w:rPr>
                <w:snapToGrid w:val="0"/>
                <w:sz w:val="22"/>
                <w:szCs w:val="22"/>
              </w:rPr>
              <w:t>помощности</w:t>
            </w:r>
          </w:p>
          <w:p w:rsidR="001E54CB" w:rsidRPr="00E0095E" w:rsidRDefault="001E54CB" w:rsidP="00960068">
            <w:pPr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52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Радикальные изменения жизненных у</w:t>
            </w:r>
            <w:r w:rsidRPr="00E0095E">
              <w:rPr>
                <w:snapToGrid w:val="0"/>
                <w:sz w:val="22"/>
                <w:szCs w:val="22"/>
              </w:rPr>
              <w:t>с</w:t>
            </w:r>
            <w:r w:rsidRPr="00E0095E">
              <w:rPr>
                <w:snapToGrid w:val="0"/>
                <w:sz w:val="22"/>
                <w:szCs w:val="22"/>
              </w:rPr>
              <w:t>тановок, влияющие на формирование иде</w:t>
            </w:r>
            <w:r w:rsidRPr="00E0095E">
              <w:rPr>
                <w:snapToGrid w:val="0"/>
                <w:sz w:val="22"/>
                <w:szCs w:val="22"/>
              </w:rPr>
              <w:t>н</w:t>
            </w:r>
            <w:r w:rsidRPr="00E0095E">
              <w:rPr>
                <w:snapToGrid w:val="0"/>
                <w:sz w:val="22"/>
                <w:szCs w:val="22"/>
              </w:rPr>
              <w:t>тичности</w:t>
            </w:r>
          </w:p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1E54CB" w:rsidRPr="00E0095E" w:rsidRDefault="001E54CB" w:rsidP="00960068">
            <w:pPr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Связь установки изменений с влиянием травмы</w:t>
            </w:r>
          </w:p>
        </w:tc>
      </w:tr>
      <w:tr w:rsidR="001E54CB" w:rsidRPr="00E0095E" w:rsidTr="00960068">
        <w:tblPrEx>
          <w:tblCellMar>
            <w:top w:w="0" w:type="dxa"/>
            <w:bottom w:w="0" w:type="dxa"/>
          </w:tblCellMar>
        </w:tblPrEx>
        <w:tc>
          <w:tcPr>
            <w:tcW w:w="3524" w:type="dxa"/>
          </w:tcPr>
          <w:p w:rsidR="001E54CB" w:rsidRPr="00E0095E" w:rsidRDefault="001E54CB" w:rsidP="00960068">
            <w:pPr>
              <w:spacing w:line="120" w:lineRule="atLeast"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Преждевременное вхождение во взро</w:t>
            </w:r>
            <w:r w:rsidRPr="00E0095E">
              <w:rPr>
                <w:snapToGrid w:val="0"/>
                <w:sz w:val="22"/>
                <w:szCs w:val="22"/>
              </w:rPr>
              <w:t>с</w:t>
            </w:r>
            <w:r w:rsidRPr="00E0095E">
              <w:rPr>
                <w:snapToGrid w:val="0"/>
                <w:sz w:val="22"/>
                <w:szCs w:val="22"/>
              </w:rPr>
              <w:t>лую жизнь (например, уход из школы или брак, или нежелание жить в доме)</w:t>
            </w:r>
          </w:p>
        </w:tc>
        <w:tc>
          <w:tcPr>
            <w:tcW w:w="5040" w:type="dxa"/>
          </w:tcPr>
          <w:p w:rsidR="001E54CB" w:rsidRPr="00E0095E" w:rsidRDefault="001E54CB" w:rsidP="00960068">
            <w:pPr>
              <w:spacing w:line="120" w:lineRule="atLeast"/>
              <w:ind w:right="33"/>
              <w:jc w:val="both"/>
              <w:rPr>
                <w:snapToGrid w:val="0"/>
                <w:sz w:val="22"/>
                <w:szCs w:val="22"/>
              </w:rPr>
            </w:pPr>
            <w:r w:rsidRPr="00E0095E">
              <w:rPr>
                <w:snapToGrid w:val="0"/>
                <w:sz w:val="22"/>
                <w:szCs w:val="22"/>
              </w:rPr>
              <w:t>Поощрение отсроченных реакций, чтобы дать время на осмысление своих реакций на травму и переживания горя</w:t>
            </w:r>
          </w:p>
        </w:tc>
      </w:tr>
    </w:tbl>
    <w:p w:rsidR="001E54CB" w:rsidRDefault="001E54CB" w:rsidP="001E54CB"/>
    <w:p w:rsidR="001E54CB" w:rsidRDefault="001E54CB" w:rsidP="001E54CB"/>
    <w:p w:rsidR="001E54CB" w:rsidRDefault="001E54CB" w:rsidP="001E54CB"/>
    <w:p w:rsidR="001E54CB" w:rsidRPr="003B2261" w:rsidRDefault="001E54CB" w:rsidP="001E54CB">
      <w:pPr>
        <w:pStyle w:val="2"/>
        <w:ind w:right="283"/>
        <w:jc w:val="right"/>
        <w:rPr>
          <w:b w:val="0"/>
          <w:szCs w:val="24"/>
        </w:rPr>
      </w:pPr>
      <w:r w:rsidRPr="003B2261">
        <w:rPr>
          <w:b w:val="0"/>
          <w:szCs w:val="24"/>
        </w:rPr>
        <w:t xml:space="preserve">«Организация </w:t>
      </w:r>
      <w:proofErr w:type="gramStart"/>
      <w:r w:rsidRPr="003B2261">
        <w:rPr>
          <w:b w:val="0"/>
          <w:szCs w:val="24"/>
        </w:rPr>
        <w:t>диагностической</w:t>
      </w:r>
      <w:proofErr w:type="gramEnd"/>
      <w:r w:rsidRPr="003B2261">
        <w:rPr>
          <w:b w:val="0"/>
          <w:szCs w:val="24"/>
        </w:rPr>
        <w:t xml:space="preserve"> и </w:t>
      </w:r>
      <w:proofErr w:type="spellStart"/>
      <w:r w:rsidRPr="003B2261">
        <w:rPr>
          <w:b w:val="0"/>
          <w:szCs w:val="24"/>
        </w:rPr>
        <w:t>психокоррекционной</w:t>
      </w:r>
      <w:proofErr w:type="spellEnd"/>
    </w:p>
    <w:p w:rsidR="001E54CB" w:rsidRPr="003B2261" w:rsidRDefault="001E54CB" w:rsidP="001E54CB">
      <w:pPr>
        <w:pStyle w:val="2"/>
        <w:ind w:right="283"/>
        <w:jc w:val="right"/>
        <w:rPr>
          <w:b w:val="0"/>
          <w:szCs w:val="24"/>
        </w:rPr>
      </w:pPr>
      <w:r w:rsidRPr="003B2261">
        <w:rPr>
          <w:b w:val="0"/>
          <w:szCs w:val="24"/>
        </w:rPr>
        <w:t xml:space="preserve"> работы с детьми, оказавшимися в кризисных ситуациях»</w:t>
      </w:r>
    </w:p>
    <w:p w:rsidR="001E54CB" w:rsidRPr="00032B0D" w:rsidRDefault="001E54CB" w:rsidP="001E54CB">
      <w:pPr>
        <w:jc w:val="right"/>
        <w:rPr>
          <w:b/>
        </w:rPr>
      </w:pPr>
      <w:r>
        <w:t>май 2014</w:t>
      </w:r>
      <w:r w:rsidRPr="00CF183C">
        <w:t>г. Самара</w:t>
      </w:r>
    </w:p>
    <w:p w:rsidR="001E54CB" w:rsidRPr="00CF183C" w:rsidRDefault="001E54CB" w:rsidP="001E54CB">
      <w:pPr>
        <w:jc w:val="right"/>
      </w:pPr>
      <w:r>
        <w:t xml:space="preserve">                                                                                                                                            </w:t>
      </w:r>
    </w:p>
    <w:p w:rsidR="001E54CB" w:rsidRPr="00B210C1" w:rsidRDefault="001E54CB" w:rsidP="001E54CB">
      <w:pPr>
        <w:pStyle w:val="a3"/>
        <w:rPr>
          <w:sz w:val="28"/>
          <w:szCs w:val="28"/>
          <w:u w:val="none"/>
        </w:rPr>
      </w:pPr>
      <w:r w:rsidRPr="00B210C1">
        <w:rPr>
          <w:sz w:val="28"/>
          <w:szCs w:val="28"/>
          <w:u w:val="none"/>
        </w:rPr>
        <w:t>Горе утраты: Реакции детей</w:t>
      </w:r>
    </w:p>
    <w:p w:rsidR="001E54CB" w:rsidRPr="00CF183C" w:rsidRDefault="001E54CB" w:rsidP="001E54CB">
      <w:pPr>
        <w:pStyle w:val="a3"/>
        <w:jc w:val="both"/>
        <w:rPr>
          <w:b w:val="0"/>
          <w:bCs/>
          <w:u w:val="none"/>
        </w:rPr>
      </w:pPr>
    </w:p>
    <w:p w:rsidR="001E54CB" w:rsidRPr="00CF183C" w:rsidRDefault="001E54CB" w:rsidP="001E54CB">
      <w:pPr>
        <w:pStyle w:val="a3"/>
        <w:jc w:val="both"/>
        <w:rPr>
          <w:b w:val="0"/>
          <w:bCs/>
          <w:i/>
          <w:iCs/>
          <w:u w:val="none"/>
        </w:rPr>
      </w:pPr>
      <w:r w:rsidRPr="00CF183C">
        <w:rPr>
          <w:b w:val="0"/>
          <w:bCs/>
          <w:i/>
          <w:iCs/>
          <w:u w:val="none"/>
        </w:rPr>
        <w:t>Соматические нарушения:</w:t>
      </w:r>
    </w:p>
    <w:p w:rsidR="001E54CB" w:rsidRPr="00CF183C" w:rsidRDefault="001E54CB" w:rsidP="001E54CB">
      <w:pPr>
        <w:pStyle w:val="a3"/>
        <w:numPr>
          <w:ilvl w:val="0"/>
          <w:numId w:val="5"/>
        </w:numPr>
        <w:tabs>
          <w:tab w:val="clear" w:pos="1916"/>
        </w:tabs>
        <w:ind w:left="426" w:hanging="42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нарушения дыхания (</w:t>
      </w:r>
      <w:proofErr w:type="gramStart"/>
      <w:r w:rsidRPr="00CF183C">
        <w:rPr>
          <w:b w:val="0"/>
          <w:bCs/>
          <w:u w:val="none"/>
        </w:rPr>
        <w:t>прерывистое</w:t>
      </w:r>
      <w:proofErr w:type="gramEnd"/>
      <w:r w:rsidRPr="00CF183C">
        <w:rPr>
          <w:b w:val="0"/>
          <w:bCs/>
          <w:u w:val="none"/>
        </w:rPr>
        <w:t xml:space="preserve"> на вдохе)</w:t>
      </w:r>
    </w:p>
    <w:p w:rsidR="001E54CB" w:rsidRPr="00CF183C" w:rsidRDefault="001E54CB" w:rsidP="001E54CB">
      <w:pPr>
        <w:pStyle w:val="a3"/>
        <w:numPr>
          <w:ilvl w:val="0"/>
          <w:numId w:val="5"/>
        </w:numPr>
        <w:tabs>
          <w:tab w:val="clear" w:pos="1916"/>
        </w:tabs>
        <w:ind w:left="426" w:hanging="42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симптомы физического переутомления</w:t>
      </w:r>
    </w:p>
    <w:p w:rsidR="001E54CB" w:rsidRPr="00CF183C" w:rsidRDefault="001E54CB" w:rsidP="001E54CB">
      <w:pPr>
        <w:pStyle w:val="a3"/>
        <w:numPr>
          <w:ilvl w:val="0"/>
          <w:numId w:val="5"/>
        </w:numPr>
        <w:tabs>
          <w:tab w:val="clear" w:pos="1916"/>
        </w:tabs>
        <w:ind w:left="426" w:hanging="42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утрата аппетита</w:t>
      </w:r>
    </w:p>
    <w:p w:rsidR="001E54CB" w:rsidRPr="00CF183C" w:rsidRDefault="001E54CB" w:rsidP="001E54CB">
      <w:pPr>
        <w:pStyle w:val="a3"/>
        <w:numPr>
          <w:ilvl w:val="0"/>
          <w:numId w:val="5"/>
        </w:numPr>
        <w:tabs>
          <w:tab w:val="clear" w:pos="1916"/>
        </w:tabs>
        <w:ind w:left="426" w:hanging="42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нарушения сна, кошмары, бессонница</w:t>
      </w:r>
    </w:p>
    <w:p w:rsidR="001E54CB" w:rsidRPr="00CF183C" w:rsidRDefault="001E54CB" w:rsidP="001E54CB">
      <w:pPr>
        <w:pStyle w:val="a3"/>
        <w:numPr>
          <w:ilvl w:val="0"/>
          <w:numId w:val="5"/>
        </w:numPr>
        <w:tabs>
          <w:tab w:val="clear" w:pos="1916"/>
        </w:tabs>
        <w:ind w:left="426" w:hanging="42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 xml:space="preserve">симптоматика той </w:t>
      </w:r>
      <w:proofErr w:type="gramStart"/>
      <w:r w:rsidRPr="00CF183C">
        <w:rPr>
          <w:b w:val="0"/>
          <w:bCs/>
          <w:u w:val="none"/>
        </w:rPr>
        <w:t>болезни</w:t>
      </w:r>
      <w:proofErr w:type="gramEnd"/>
      <w:r w:rsidRPr="00CF183C">
        <w:rPr>
          <w:b w:val="0"/>
          <w:bCs/>
          <w:u w:val="none"/>
        </w:rPr>
        <w:t xml:space="preserve"> от которой умер близкий</w:t>
      </w:r>
    </w:p>
    <w:p w:rsidR="001E54CB" w:rsidRPr="00CF183C" w:rsidRDefault="001E54CB" w:rsidP="001E54CB">
      <w:pPr>
        <w:pStyle w:val="a3"/>
        <w:jc w:val="both"/>
        <w:rPr>
          <w:b w:val="0"/>
          <w:bCs/>
          <w:u w:val="none"/>
        </w:rPr>
      </w:pPr>
    </w:p>
    <w:p w:rsidR="001E54CB" w:rsidRPr="00CF183C" w:rsidRDefault="001E54CB" w:rsidP="001E54CB">
      <w:pPr>
        <w:pStyle w:val="a3"/>
        <w:jc w:val="both"/>
        <w:rPr>
          <w:b w:val="0"/>
          <w:bCs/>
          <w:i/>
          <w:iCs/>
          <w:u w:val="none"/>
        </w:rPr>
      </w:pPr>
      <w:r w:rsidRPr="00CF183C">
        <w:rPr>
          <w:b w:val="0"/>
          <w:bCs/>
          <w:i/>
          <w:iCs/>
          <w:u w:val="none"/>
        </w:rPr>
        <w:t>Психологическая сфера:</w:t>
      </w:r>
    </w:p>
    <w:p w:rsidR="001E54CB" w:rsidRPr="00CF183C" w:rsidRDefault="001E54CB" w:rsidP="001E54CB">
      <w:pPr>
        <w:pStyle w:val="a3"/>
        <w:numPr>
          <w:ilvl w:val="0"/>
          <w:numId w:val="6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чувство вины, самообвинение</w:t>
      </w:r>
    </w:p>
    <w:p w:rsidR="001E54CB" w:rsidRPr="00CF183C" w:rsidRDefault="001E54CB" w:rsidP="001E54CB">
      <w:pPr>
        <w:pStyle w:val="a3"/>
        <w:numPr>
          <w:ilvl w:val="0"/>
          <w:numId w:val="6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стыд</w:t>
      </w:r>
    </w:p>
    <w:p w:rsidR="001E54CB" w:rsidRPr="00CF183C" w:rsidRDefault="001E54CB" w:rsidP="001E54CB">
      <w:pPr>
        <w:pStyle w:val="a3"/>
        <w:numPr>
          <w:ilvl w:val="0"/>
          <w:numId w:val="6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уход в себя</w:t>
      </w:r>
    </w:p>
    <w:p w:rsidR="001E54CB" w:rsidRPr="00CF183C" w:rsidRDefault="001E54CB" w:rsidP="001E54CB">
      <w:pPr>
        <w:pStyle w:val="a3"/>
        <w:numPr>
          <w:ilvl w:val="0"/>
          <w:numId w:val="6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депрессия</w:t>
      </w:r>
    </w:p>
    <w:p w:rsidR="001E54CB" w:rsidRPr="00CF183C" w:rsidRDefault="001E54CB" w:rsidP="001E54CB">
      <w:pPr>
        <w:pStyle w:val="a3"/>
        <w:numPr>
          <w:ilvl w:val="0"/>
          <w:numId w:val="6"/>
        </w:numPr>
        <w:tabs>
          <w:tab w:val="clear" w:pos="1916"/>
          <w:tab w:val="num" w:pos="426"/>
        </w:tabs>
        <w:ind w:left="426" w:hanging="42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погруженность в образ умершего (постоянное вспоминание, рассматривание фотографий, прикасание и одевание  его одежды)</w:t>
      </w:r>
    </w:p>
    <w:p w:rsidR="001E54CB" w:rsidRPr="00CF183C" w:rsidRDefault="001E54CB" w:rsidP="001E54CB">
      <w:pPr>
        <w:pStyle w:val="a3"/>
        <w:numPr>
          <w:ilvl w:val="0"/>
          <w:numId w:val="6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ощущение опустошенности</w:t>
      </w:r>
    </w:p>
    <w:p w:rsidR="001E54CB" w:rsidRPr="00CF183C" w:rsidRDefault="001E54CB" w:rsidP="001E54CB">
      <w:pPr>
        <w:pStyle w:val="a3"/>
        <w:numPr>
          <w:ilvl w:val="0"/>
          <w:numId w:val="6"/>
        </w:numPr>
        <w:tabs>
          <w:tab w:val="clear" w:pos="1916"/>
          <w:tab w:val="num" w:pos="426"/>
        </w:tabs>
        <w:ind w:left="426" w:hanging="42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 xml:space="preserve">раздражительность, гнев (к богу; к взрослым, которые не </w:t>
      </w:r>
      <w:proofErr w:type="spellStart"/>
      <w:r w:rsidRPr="00CF183C">
        <w:rPr>
          <w:b w:val="0"/>
          <w:bCs/>
          <w:u w:val="none"/>
        </w:rPr>
        <w:t>воспрепятсвовали</w:t>
      </w:r>
      <w:proofErr w:type="spellEnd"/>
      <w:r w:rsidRPr="00CF183C">
        <w:rPr>
          <w:b w:val="0"/>
          <w:bCs/>
          <w:u w:val="none"/>
        </w:rPr>
        <w:t xml:space="preserve"> смерти; к себе; </w:t>
      </w:r>
      <w:proofErr w:type="gramStart"/>
      <w:r w:rsidRPr="00CF183C">
        <w:rPr>
          <w:b w:val="0"/>
          <w:bCs/>
          <w:u w:val="none"/>
        </w:rPr>
        <w:t>к</w:t>
      </w:r>
      <w:proofErr w:type="gramEnd"/>
      <w:r w:rsidRPr="00CF183C">
        <w:rPr>
          <w:b w:val="0"/>
          <w:bCs/>
          <w:u w:val="none"/>
        </w:rPr>
        <w:t xml:space="preserve"> умершему, потому что покинул их)</w:t>
      </w:r>
    </w:p>
    <w:p w:rsidR="001E54CB" w:rsidRPr="00CF183C" w:rsidRDefault="001E54CB" w:rsidP="001E54CB">
      <w:pPr>
        <w:pStyle w:val="a3"/>
        <w:numPr>
          <w:ilvl w:val="0"/>
          <w:numId w:val="6"/>
        </w:numPr>
        <w:tabs>
          <w:tab w:val="clear" w:pos="1916"/>
          <w:tab w:val="num" w:pos="426"/>
        </w:tabs>
        <w:ind w:left="426" w:hanging="42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страх собственной смерти, болезни и физической травмы</w:t>
      </w:r>
    </w:p>
    <w:p w:rsidR="001E54CB" w:rsidRPr="00CF183C" w:rsidRDefault="001E54CB" w:rsidP="001E54CB">
      <w:pPr>
        <w:pStyle w:val="a3"/>
        <w:numPr>
          <w:ilvl w:val="0"/>
          <w:numId w:val="4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 xml:space="preserve">проблемы </w:t>
      </w:r>
      <w:proofErr w:type="gramStart"/>
      <w:r w:rsidRPr="00CF183C">
        <w:rPr>
          <w:b w:val="0"/>
          <w:bCs/>
          <w:u w:val="none"/>
        </w:rPr>
        <w:t>со</w:t>
      </w:r>
      <w:proofErr w:type="gramEnd"/>
      <w:r w:rsidRPr="00CF183C">
        <w:rPr>
          <w:b w:val="0"/>
          <w:bCs/>
          <w:u w:val="none"/>
        </w:rPr>
        <w:t xml:space="preserve"> сосредоточенностью и запоминанием</w:t>
      </w:r>
    </w:p>
    <w:p w:rsidR="001E54CB" w:rsidRPr="00CF183C" w:rsidRDefault="001E54CB" w:rsidP="001E54CB">
      <w:pPr>
        <w:pStyle w:val="a3"/>
        <w:numPr>
          <w:ilvl w:val="0"/>
          <w:numId w:val="4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пессимизм относительно будущего</w:t>
      </w:r>
    </w:p>
    <w:p w:rsidR="001E54CB" w:rsidRPr="00CF183C" w:rsidRDefault="001E54CB" w:rsidP="001E54CB">
      <w:pPr>
        <w:pStyle w:val="a3"/>
        <w:jc w:val="both"/>
        <w:rPr>
          <w:b w:val="0"/>
          <w:bCs/>
          <w:u w:val="none"/>
        </w:rPr>
      </w:pPr>
    </w:p>
    <w:p w:rsidR="001E54CB" w:rsidRPr="00CF183C" w:rsidRDefault="001E54CB" w:rsidP="001E54CB">
      <w:pPr>
        <w:pStyle w:val="a3"/>
        <w:jc w:val="both"/>
        <w:rPr>
          <w:b w:val="0"/>
          <w:bCs/>
          <w:i/>
          <w:iCs/>
          <w:u w:val="none"/>
        </w:rPr>
      </w:pPr>
      <w:r w:rsidRPr="00CF183C">
        <w:rPr>
          <w:b w:val="0"/>
          <w:bCs/>
          <w:i/>
          <w:iCs/>
          <w:u w:val="none"/>
        </w:rPr>
        <w:t>Поведенческие реакции:</w:t>
      </w:r>
    </w:p>
    <w:p w:rsidR="001E54CB" w:rsidRPr="00CF183C" w:rsidRDefault="001E54CB" w:rsidP="001E54CB">
      <w:pPr>
        <w:pStyle w:val="a3"/>
        <w:numPr>
          <w:ilvl w:val="0"/>
          <w:numId w:val="4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«прилипание» к родителям (взрослым)</w:t>
      </w:r>
    </w:p>
    <w:p w:rsidR="001E54CB" w:rsidRPr="00CF183C" w:rsidRDefault="001E54CB" w:rsidP="001E54CB">
      <w:pPr>
        <w:pStyle w:val="a3"/>
        <w:numPr>
          <w:ilvl w:val="0"/>
          <w:numId w:val="4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отказ от хождения в школу</w:t>
      </w:r>
    </w:p>
    <w:p w:rsidR="001E54CB" w:rsidRPr="00CF183C" w:rsidRDefault="001E54CB" w:rsidP="001E54CB">
      <w:pPr>
        <w:pStyle w:val="a3"/>
        <w:numPr>
          <w:ilvl w:val="0"/>
          <w:numId w:val="4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не хотят спать одни или находиться одни дома</w:t>
      </w:r>
    </w:p>
    <w:p w:rsidR="001E54CB" w:rsidRPr="00CF183C" w:rsidRDefault="001E54CB" w:rsidP="001E54CB">
      <w:pPr>
        <w:pStyle w:val="a3"/>
        <w:numPr>
          <w:ilvl w:val="0"/>
          <w:numId w:val="4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агрессивность</w:t>
      </w:r>
    </w:p>
    <w:p w:rsidR="001E54CB" w:rsidRPr="00CF183C" w:rsidRDefault="001E54CB" w:rsidP="001E54CB">
      <w:pPr>
        <w:pStyle w:val="a3"/>
        <w:numPr>
          <w:ilvl w:val="0"/>
          <w:numId w:val="4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уничтожение вещей</w:t>
      </w:r>
    </w:p>
    <w:p w:rsidR="001E54CB" w:rsidRPr="00CF183C" w:rsidRDefault="001E54CB" w:rsidP="001E54CB">
      <w:pPr>
        <w:pStyle w:val="a3"/>
        <w:rPr>
          <w:u w:val="none"/>
        </w:rPr>
      </w:pPr>
    </w:p>
    <w:p w:rsidR="001E54CB" w:rsidRPr="00CF183C" w:rsidRDefault="001E54CB" w:rsidP="001E54CB">
      <w:pPr>
        <w:pStyle w:val="a3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Особенно тяжелые для взрослых реакции детей, с которыми часто не знают, как справиться:</w:t>
      </w:r>
    </w:p>
    <w:p w:rsidR="001E54CB" w:rsidRPr="00CF183C" w:rsidRDefault="001E54CB" w:rsidP="001E54CB">
      <w:pPr>
        <w:pStyle w:val="a3"/>
        <w:numPr>
          <w:ilvl w:val="0"/>
          <w:numId w:val="7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поведение как будто ничего не случилось</w:t>
      </w:r>
    </w:p>
    <w:p w:rsidR="001E54CB" w:rsidRPr="00CF183C" w:rsidRDefault="001E54CB" w:rsidP="001E54CB">
      <w:pPr>
        <w:pStyle w:val="a3"/>
        <w:numPr>
          <w:ilvl w:val="0"/>
          <w:numId w:val="7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сильные рыдания</w:t>
      </w:r>
    </w:p>
    <w:p w:rsidR="001E54CB" w:rsidRPr="00CF183C" w:rsidRDefault="001E54CB" w:rsidP="001E54CB">
      <w:pPr>
        <w:pStyle w:val="a3"/>
        <w:numPr>
          <w:ilvl w:val="0"/>
          <w:numId w:val="7"/>
        </w:numPr>
        <w:tabs>
          <w:tab w:val="clear" w:pos="1916"/>
          <w:tab w:val="num" w:pos="426"/>
        </w:tabs>
        <w:ind w:hanging="191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неприятие того, что близкий человек умер</w:t>
      </w:r>
    </w:p>
    <w:p w:rsidR="001E54CB" w:rsidRPr="00CF183C" w:rsidRDefault="001E54CB" w:rsidP="001E54CB">
      <w:pPr>
        <w:pStyle w:val="a3"/>
        <w:jc w:val="both"/>
        <w:rPr>
          <w:b w:val="0"/>
          <w:bCs/>
          <w:u w:val="none"/>
        </w:rPr>
      </w:pPr>
    </w:p>
    <w:p w:rsidR="001E54CB" w:rsidRPr="00CF183C" w:rsidRDefault="001E54CB" w:rsidP="001E54CB">
      <w:pPr>
        <w:pStyle w:val="a3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Родители сами находятся в тяжелом состоянии.</w:t>
      </w:r>
    </w:p>
    <w:p w:rsidR="001E54CB" w:rsidRPr="00CF183C" w:rsidRDefault="001E54CB" w:rsidP="001E54CB">
      <w:pPr>
        <w:pStyle w:val="a3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Первая реакция – отослать ребенка. Для ребенка это плохо. Лучше не отдаляться, а пригласить к себе кого-нибудь для помощи.</w:t>
      </w:r>
    </w:p>
    <w:p w:rsidR="001E54CB" w:rsidRPr="00B210C1" w:rsidRDefault="001E54CB" w:rsidP="001E54CB">
      <w:pPr>
        <w:pStyle w:val="a3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 xml:space="preserve">Вторая ошибка  - прятать вещи, напоминающие </w:t>
      </w:r>
      <w:proofErr w:type="gramStart"/>
      <w:r w:rsidRPr="00CF183C">
        <w:rPr>
          <w:b w:val="0"/>
          <w:bCs/>
          <w:u w:val="none"/>
        </w:rPr>
        <w:t>умершего</w:t>
      </w:r>
      <w:proofErr w:type="gramEnd"/>
      <w:r w:rsidRPr="00CF183C">
        <w:rPr>
          <w:b w:val="0"/>
          <w:bCs/>
          <w:u w:val="none"/>
        </w:rPr>
        <w:t>. Это не приводит к более быстрому забыванию. У ребенка есть потребность говорить, сохранить его в памяти.</w:t>
      </w:r>
    </w:p>
    <w:p w:rsidR="001E54CB" w:rsidRPr="00CF183C" w:rsidRDefault="001E54CB" w:rsidP="001E54CB">
      <w:pPr>
        <w:pStyle w:val="a3"/>
        <w:rPr>
          <w:u w:val="none"/>
        </w:rPr>
      </w:pPr>
      <w:r w:rsidRPr="00CF183C">
        <w:rPr>
          <w:u w:val="none"/>
        </w:rPr>
        <w:t xml:space="preserve">Что осложняет процесс </w:t>
      </w:r>
      <w:proofErr w:type="spellStart"/>
      <w:r w:rsidRPr="00CF183C">
        <w:rPr>
          <w:u w:val="none"/>
        </w:rPr>
        <w:t>горевания</w:t>
      </w:r>
      <w:proofErr w:type="spellEnd"/>
    </w:p>
    <w:p w:rsidR="001E54CB" w:rsidRPr="00CF183C" w:rsidRDefault="001E54CB" w:rsidP="001E54CB">
      <w:pPr>
        <w:pStyle w:val="a3"/>
        <w:jc w:val="both"/>
        <w:rPr>
          <w:u w:val="none"/>
        </w:rPr>
      </w:pPr>
    </w:p>
    <w:p w:rsidR="001E54CB" w:rsidRPr="00CF183C" w:rsidRDefault="001E54CB" w:rsidP="001E54CB">
      <w:pPr>
        <w:pStyle w:val="a3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Нормальная работа горя может стать патологическим процессом, если человек «застревает» на одной из фаз.</w:t>
      </w:r>
    </w:p>
    <w:p w:rsidR="001E54CB" w:rsidRPr="00CF183C" w:rsidRDefault="001E54CB" w:rsidP="001E54CB">
      <w:pPr>
        <w:pStyle w:val="a3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Причины возникновения патологического горя:</w:t>
      </w:r>
    </w:p>
    <w:p w:rsidR="001E54CB" w:rsidRPr="00CF183C" w:rsidRDefault="001E54CB" w:rsidP="001E54CB">
      <w:pPr>
        <w:pStyle w:val="a3"/>
        <w:numPr>
          <w:ilvl w:val="0"/>
          <w:numId w:val="8"/>
        </w:numPr>
        <w:tabs>
          <w:tab w:val="clear" w:pos="1916"/>
          <w:tab w:val="num" w:pos="426"/>
        </w:tabs>
        <w:ind w:left="426" w:hanging="42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lastRenderedPageBreak/>
        <w:t>Скрываемая, неполная информация. Не готовя</w:t>
      </w:r>
      <w:proofErr w:type="gramStart"/>
      <w:r w:rsidRPr="00CF183C">
        <w:rPr>
          <w:b w:val="0"/>
          <w:bCs/>
          <w:u w:val="none"/>
        </w:rPr>
        <w:t>т к встр</w:t>
      </w:r>
      <w:proofErr w:type="gramEnd"/>
      <w:r w:rsidRPr="00CF183C">
        <w:rPr>
          <w:b w:val="0"/>
          <w:bCs/>
          <w:u w:val="none"/>
        </w:rPr>
        <w:t xml:space="preserve">ече с явлением «смерть», хотят защитить, но это усложняет процесс </w:t>
      </w:r>
      <w:proofErr w:type="spellStart"/>
      <w:r w:rsidRPr="00CF183C">
        <w:rPr>
          <w:b w:val="0"/>
          <w:bCs/>
          <w:u w:val="none"/>
        </w:rPr>
        <w:t>горевания</w:t>
      </w:r>
      <w:proofErr w:type="spellEnd"/>
      <w:r w:rsidRPr="00CF183C">
        <w:rPr>
          <w:b w:val="0"/>
          <w:bCs/>
          <w:u w:val="none"/>
        </w:rPr>
        <w:t>.</w:t>
      </w:r>
    </w:p>
    <w:p w:rsidR="001E54CB" w:rsidRPr="00CF183C" w:rsidRDefault="001E54CB" w:rsidP="001E54CB">
      <w:pPr>
        <w:pStyle w:val="a3"/>
        <w:numPr>
          <w:ilvl w:val="0"/>
          <w:numId w:val="8"/>
        </w:numPr>
        <w:tabs>
          <w:tab w:val="clear" w:pos="1916"/>
          <w:tab w:val="num" w:pos="426"/>
        </w:tabs>
        <w:ind w:left="426" w:hanging="42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 xml:space="preserve">Взрослые не говорят о скорби с детьми. Ощущение беспомощности. Не даем проститься. Даем понять – плохо быть грустным и он грустит в одиночестве, или думает, что он не в порядке. </w:t>
      </w:r>
    </w:p>
    <w:p w:rsidR="001E54CB" w:rsidRPr="00CF183C" w:rsidRDefault="001E54CB" w:rsidP="001E54CB">
      <w:pPr>
        <w:pStyle w:val="a3"/>
        <w:numPr>
          <w:ilvl w:val="0"/>
          <w:numId w:val="8"/>
        </w:numPr>
        <w:tabs>
          <w:tab w:val="clear" w:pos="1916"/>
          <w:tab w:val="num" w:pos="426"/>
        </w:tabs>
        <w:ind w:left="426" w:hanging="42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 xml:space="preserve">Конфликты или ссоры с близким человеком перед его смертью. Можно помочь разрешить конфликт в символической форме. Например, это может быть письмо, написанное </w:t>
      </w:r>
      <w:proofErr w:type="gramStart"/>
      <w:r w:rsidRPr="00CF183C">
        <w:rPr>
          <w:b w:val="0"/>
          <w:bCs/>
          <w:u w:val="none"/>
        </w:rPr>
        <w:t>умершему</w:t>
      </w:r>
      <w:proofErr w:type="gramEnd"/>
      <w:r w:rsidRPr="00CF183C">
        <w:rPr>
          <w:b w:val="0"/>
          <w:bCs/>
          <w:u w:val="none"/>
        </w:rPr>
        <w:t xml:space="preserve"> и прочитанное на кладбище, или разговор с «пустым стулом», на котором представляется умерший, разговор с фотографией и т. п.</w:t>
      </w:r>
    </w:p>
    <w:p w:rsidR="001E54CB" w:rsidRPr="00CF183C" w:rsidRDefault="001E54CB" w:rsidP="001E54CB">
      <w:pPr>
        <w:pStyle w:val="a3"/>
        <w:numPr>
          <w:ilvl w:val="0"/>
          <w:numId w:val="8"/>
        </w:numPr>
        <w:tabs>
          <w:tab w:val="clear" w:pos="1916"/>
          <w:tab w:val="num" w:pos="426"/>
        </w:tabs>
        <w:ind w:left="426" w:hanging="42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Невыполненные обещания. Например, сын обещал матери приехать к матери, но откладывал, пока не стало слишком поздно …</w:t>
      </w:r>
    </w:p>
    <w:p w:rsidR="001E54CB" w:rsidRPr="00CF183C" w:rsidRDefault="001E54CB" w:rsidP="001E54CB">
      <w:pPr>
        <w:pStyle w:val="a3"/>
        <w:numPr>
          <w:ilvl w:val="0"/>
          <w:numId w:val="8"/>
        </w:numPr>
        <w:tabs>
          <w:tab w:val="clear" w:pos="1916"/>
          <w:tab w:val="num" w:pos="426"/>
        </w:tabs>
        <w:ind w:left="426" w:hanging="426"/>
        <w:jc w:val="both"/>
        <w:rPr>
          <w:b w:val="0"/>
          <w:bCs/>
          <w:u w:val="none"/>
        </w:rPr>
      </w:pPr>
      <w:proofErr w:type="gramStart"/>
      <w:r w:rsidRPr="00CF183C">
        <w:rPr>
          <w:b w:val="0"/>
          <w:bCs/>
          <w:u w:val="none"/>
        </w:rPr>
        <w:t>Определенные обстоятельства смерти близкого</w:t>
      </w:r>
      <w:proofErr w:type="gramEnd"/>
    </w:p>
    <w:p w:rsidR="001E54CB" w:rsidRPr="00B210C1" w:rsidRDefault="001E54CB" w:rsidP="001E54CB">
      <w:pPr>
        <w:pStyle w:val="a3"/>
        <w:numPr>
          <w:ilvl w:val="0"/>
          <w:numId w:val="8"/>
        </w:numPr>
        <w:tabs>
          <w:tab w:val="clear" w:pos="1916"/>
          <w:tab w:val="num" w:pos="426"/>
        </w:tabs>
        <w:ind w:left="426" w:hanging="426"/>
        <w:jc w:val="both"/>
        <w:rPr>
          <w:b w:val="0"/>
          <w:bCs/>
          <w:u w:val="none"/>
        </w:rPr>
      </w:pPr>
      <w:r w:rsidRPr="00CF183C">
        <w:rPr>
          <w:b w:val="0"/>
          <w:bCs/>
          <w:u w:val="none"/>
        </w:rPr>
        <w:t>Ситуации «</w:t>
      </w:r>
      <w:proofErr w:type="spellStart"/>
      <w:r w:rsidRPr="00CF183C">
        <w:rPr>
          <w:b w:val="0"/>
          <w:bCs/>
          <w:u w:val="none"/>
        </w:rPr>
        <w:t>непохоронненых</w:t>
      </w:r>
      <w:proofErr w:type="spellEnd"/>
      <w:r w:rsidRPr="00CF183C">
        <w:rPr>
          <w:b w:val="0"/>
          <w:bCs/>
          <w:u w:val="none"/>
        </w:rPr>
        <w:t xml:space="preserve"> мертвецов» (пропавшие без вести, те, чьи тела не были найдены)</w:t>
      </w:r>
    </w:p>
    <w:p w:rsidR="001E54CB" w:rsidRPr="007C737B" w:rsidRDefault="001E54CB" w:rsidP="001E54CB">
      <w:pPr>
        <w:pStyle w:val="a3"/>
        <w:rPr>
          <w:bCs/>
          <w:i/>
          <w:iCs/>
          <w:sz w:val="28"/>
          <w:szCs w:val="28"/>
        </w:rPr>
      </w:pPr>
      <w:r w:rsidRPr="007C737B">
        <w:rPr>
          <w:bCs/>
          <w:i/>
          <w:iCs/>
          <w:sz w:val="28"/>
          <w:szCs w:val="28"/>
        </w:rPr>
        <w:t xml:space="preserve">Рекомендации родителям </w:t>
      </w:r>
    </w:p>
    <w:p w:rsidR="001E54CB" w:rsidRDefault="001E54CB" w:rsidP="001E54CB">
      <w:pPr>
        <w:pStyle w:val="a3"/>
        <w:rPr>
          <w:b w:val="0"/>
          <w:bCs/>
          <w:i/>
          <w:iCs/>
        </w:rPr>
      </w:pPr>
    </w:p>
    <w:p w:rsidR="001E54CB" w:rsidRPr="00B210C1" w:rsidRDefault="001E54CB" w:rsidP="001E54CB">
      <w:pPr>
        <w:pStyle w:val="a3"/>
        <w:rPr>
          <w:i/>
          <w:iCs/>
        </w:rPr>
      </w:pPr>
      <w:r>
        <w:t>КАК ПОМОЧЬ РЕБЕНКУ ПРЕОДОЛЕТЬ ГОРЕ</w:t>
      </w:r>
    </w:p>
    <w:p w:rsidR="001E54CB" w:rsidRDefault="001E54CB" w:rsidP="001E54CB">
      <w:pPr>
        <w:numPr>
          <w:ilvl w:val="0"/>
          <w:numId w:val="9"/>
        </w:numPr>
        <w:tabs>
          <w:tab w:val="clear" w:pos="1916"/>
          <w:tab w:val="left" w:pos="0"/>
        </w:tabs>
        <w:spacing w:before="9"/>
        <w:ind w:left="0" w:hanging="568"/>
        <w:jc w:val="both"/>
      </w:pPr>
      <w:r>
        <w:t xml:space="preserve">Необходимо максимально </w:t>
      </w:r>
      <w:r>
        <w:rPr>
          <w:b/>
          <w:bCs/>
          <w:i/>
          <w:iCs/>
        </w:rPr>
        <w:t>сохранить ритм жизни</w:t>
      </w:r>
      <w:r>
        <w:t xml:space="preserve">, дать возможность участвовать в </w:t>
      </w:r>
      <w:proofErr w:type="gramStart"/>
      <w:r>
        <w:t>событиях</w:t>
      </w:r>
      <w:proofErr w:type="gramEnd"/>
      <w:r>
        <w:t xml:space="preserve"> совпавших с утратой (день рождения, выпускной в детском саду, 1 сентября и т.п.). Ребенок должен продолжать чувствовать свою сопричастность к событиям жизни живых. Как известно, необходимость жить по часам и соблюдать обязательства помогает справиться с болью утраты. </w:t>
      </w:r>
    </w:p>
    <w:p w:rsidR="001E54CB" w:rsidRDefault="001E54CB" w:rsidP="001E54CB">
      <w:pPr>
        <w:numPr>
          <w:ilvl w:val="0"/>
          <w:numId w:val="9"/>
        </w:numPr>
        <w:tabs>
          <w:tab w:val="clear" w:pos="1916"/>
          <w:tab w:val="left" w:pos="0"/>
        </w:tabs>
        <w:spacing w:before="52"/>
        <w:ind w:left="0" w:hanging="568"/>
        <w:jc w:val="both"/>
      </w:pPr>
      <w:r>
        <w:rPr>
          <w:b/>
          <w:bCs/>
          <w:i/>
          <w:iCs/>
        </w:rPr>
        <w:t>Говорить о чувствах</w:t>
      </w:r>
      <w:r>
        <w:t xml:space="preserve">, которые испытывает ребенок. Близкие взрослые вместо слов «Прости, я сейчас успокоюсь», могут поплакать вместе с ребенком. Объяснить ему причину своих слез. Помогая понять причину своих страданий, взрослый помогает ребенку понять самого себя и одновременно «дает» разрешение на открытое выражение чувств. </w:t>
      </w:r>
    </w:p>
    <w:p w:rsidR="001E54CB" w:rsidRDefault="001E54CB" w:rsidP="001E54CB">
      <w:pPr>
        <w:numPr>
          <w:ilvl w:val="0"/>
          <w:numId w:val="9"/>
        </w:numPr>
        <w:tabs>
          <w:tab w:val="clear" w:pos="1916"/>
          <w:tab w:val="left" w:pos="0"/>
        </w:tabs>
        <w:spacing w:before="81"/>
        <w:ind w:left="0" w:hanging="568"/>
        <w:jc w:val="both"/>
      </w:pPr>
      <w:r>
        <w:t xml:space="preserve">Не избегать </w:t>
      </w:r>
      <w:r>
        <w:rPr>
          <w:b/>
          <w:bCs/>
          <w:i/>
          <w:iCs/>
        </w:rPr>
        <w:t>отвечать на вопросы</w:t>
      </w:r>
      <w:r>
        <w:t>. Если тяжело, то лучше сказать: «Мне тяжело сейчас, дай мне время подумать и обязательно отвечу тебе»</w:t>
      </w:r>
    </w:p>
    <w:p w:rsidR="001E54CB" w:rsidRDefault="001E54CB" w:rsidP="001E54CB">
      <w:pPr>
        <w:numPr>
          <w:ilvl w:val="0"/>
          <w:numId w:val="9"/>
        </w:numPr>
        <w:tabs>
          <w:tab w:val="clear" w:pos="1916"/>
          <w:tab w:val="left" w:pos="0"/>
        </w:tabs>
        <w:spacing w:before="81"/>
        <w:ind w:left="0" w:hanging="568"/>
        <w:jc w:val="both"/>
      </w:pPr>
      <w:r>
        <w:t xml:space="preserve">Очень важно помочь ребенку </w:t>
      </w:r>
      <w:r>
        <w:rPr>
          <w:b/>
          <w:bCs/>
          <w:i/>
          <w:iCs/>
        </w:rPr>
        <w:t>участвовать в ритуале прощания</w:t>
      </w:r>
      <w:r>
        <w:t xml:space="preserve"> с родителем. Это может быть участие в похоронах или специально для ребенка организованный ритуал. Важно подготовить ребенка к тому, что он увидит в процессе похорон, </w:t>
      </w:r>
      <w:proofErr w:type="gramStart"/>
      <w:r>
        <w:t>что бы не</w:t>
      </w:r>
      <w:proofErr w:type="gramEnd"/>
      <w:r>
        <w:t xml:space="preserve"> было шока.</w:t>
      </w:r>
    </w:p>
    <w:p w:rsidR="001E54CB" w:rsidRDefault="001E54CB" w:rsidP="001E54CB">
      <w:pPr>
        <w:pStyle w:val="a6"/>
        <w:numPr>
          <w:ilvl w:val="0"/>
          <w:numId w:val="9"/>
        </w:numPr>
        <w:tabs>
          <w:tab w:val="clear" w:pos="1916"/>
          <w:tab w:val="left" w:pos="0"/>
        </w:tabs>
        <w:autoSpaceDE w:val="0"/>
        <w:autoSpaceDN w:val="0"/>
        <w:adjustRightInd w:val="0"/>
        <w:spacing w:before="105" w:after="0"/>
        <w:ind w:left="0" w:hanging="568"/>
        <w:jc w:val="both"/>
      </w:pPr>
      <w:r>
        <w:t xml:space="preserve">Родственники, воспитатели и педагоги должны </w:t>
      </w:r>
      <w:r>
        <w:rPr>
          <w:b/>
          <w:bCs/>
          <w:i/>
          <w:iCs/>
        </w:rPr>
        <w:t>поощрять рассказы ребенка</w:t>
      </w:r>
      <w:r>
        <w:t xml:space="preserve"> о травматическом событии. Многократное повторение имеет десенсибилизирующий эффект при правильном выслушивании этих рассказов.</w:t>
      </w:r>
    </w:p>
    <w:p w:rsidR="001E54CB" w:rsidRDefault="001E54CB" w:rsidP="001E54CB">
      <w:pPr>
        <w:pStyle w:val="21"/>
        <w:numPr>
          <w:ilvl w:val="0"/>
          <w:numId w:val="9"/>
        </w:numPr>
        <w:tabs>
          <w:tab w:val="clear" w:pos="1916"/>
          <w:tab w:val="left" w:pos="0"/>
        </w:tabs>
        <w:autoSpaceDE w:val="0"/>
        <w:autoSpaceDN w:val="0"/>
        <w:adjustRightInd w:val="0"/>
        <w:spacing w:before="24" w:after="0" w:line="240" w:lineRule="auto"/>
        <w:ind w:left="0" w:hanging="568"/>
        <w:jc w:val="both"/>
      </w:pPr>
      <w:r>
        <w:t xml:space="preserve">Детям со страхами, навязчивыми снами и воспоминаниями необходимо помочь </w:t>
      </w:r>
      <w:r>
        <w:rPr>
          <w:b/>
          <w:bCs/>
          <w:i/>
          <w:iCs/>
        </w:rPr>
        <w:t xml:space="preserve">отделить травму от </w:t>
      </w:r>
      <w:r>
        <w:t xml:space="preserve">окружающих вещественных напоминаний, от места травматического </w:t>
      </w:r>
      <w:r>
        <w:rPr>
          <w:b/>
          <w:bCs/>
          <w:i/>
          <w:iCs/>
        </w:rPr>
        <w:t>события.</w:t>
      </w:r>
      <w:r>
        <w:t xml:space="preserve"> Замена мебели и хозяина комнаты не стирает в памяти ребенка образ умирающего в ней родителя. Специалист в каждом конкретном случае может найти необходимое средство помощи ребенку. </w:t>
      </w:r>
    </w:p>
    <w:p w:rsidR="001E54CB" w:rsidRDefault="001E54CB" w:rsidP="001E54CB">
      <w:pPr>
        <w:numPr>
          <w:ilvl w:val="0"/>
          <w:numId w:val="9"/>
        </w:numPr>
        <w:tabs>
          <w:tab w:val="clear" w:pos="1916"/>
          <w:tab w:val="left" w:pos="0"/>
        </w:tabs>
        <w:spacing w:before="43"/>
        <w:ind w:left="0" w:hanging="568"/>
        <w:jc w:val="both"/>
      </w:pPr>
      <w:r>
        <w:t xml:space="preserve">Детей, сконцентрировавших свое внимание на здоровье других близких, необходимо </w:t>
      </w:r>
      <w:r>
        <w:rPr>
          <w:b/>
          <w:bCs/>
          <w:i/>
          <w:iCs/>
        </w:rPr>
        <w:t xml:space="preserve">успокоить </w:t>
      </w:r>
      <w:r>
        <w:t xml:space="preserve">информацией о реальном положении дел со здоровьем членов семьи. Иногда требуется неоднократно, поиграть  в оказание первой помощи в службу «Спасения». </w:t>
      </w:r>
    </w:p>
    <w:p w:rsidR="001E54CB" w:rsidRDefault="001E54CB" w:rsidP="001E54CB">
      <w:pPr>
        <w:numPr>
          <w:ilvl w:val="0"/>
          <w:numId w:val="9"/>
        </w:numPr>
        <w:tabs>
          <w:tab w:val="clear" w:pos="1916"/>
          <w:tab w:val="left" w:pos="0"/>
        </w:tabs>
        <w:spacing w:before="4"/>
        <w:ind w:left="0" w:hanging="568"/>
        <w:jc w:val="both"/>
      </w:pPr>
      <w:r>
        <w:t xml:space="preserve">Но самое важное для того, чтобы минимизировать вероятность тяжелых психологических последствий у ребенка – это </w:t>
      </w:r>
      <w:r>
        <w:rPr>
          <w:b/>
          <w:bCs/>
          <w:i/>
          <w:iCs/>
        </w:rPr>
        <w:t>своевременный рассказ о том, где его умерший родитель.</w:t>
      </w:r>
      <w:r>
        <w:t xml:space="preserve"> Правда помогает найти ребенку место </w:t>
      </w:r>
      <w:proofErr w:type="gramStart"/>
      <w:r>
        <w:t>умершего</w:t>
      </w:r>
      <w:proofErr w:type="gramEnd"/>
      <w:r>
        <w:t xml:space="preserve"> в жизни живых и найти силы жить. Сокрытие правды о смерти вызывает образование разнообразных фантазий, объясняющих потерю родителя, и приводит к формированию «комплекса госпитализации», как патологической реакции на разрыв с эмоционально близким субъектом. </w:t>
      </w:r>
    </w:p>
    <w:p w:rsidR="001E54CB" w:rsidRDefault="001E54CB" w:rsidP="001E54CB">
      <w:pPr>
        <w:pStyle w:val="a3"/>
        <w:rPr>
          <w:bCs/>
          <w:i/>
          <w:iCs/>
          <w:sz w:val="28"/>
          <w:szCs w:val="28"/>
        </w:rPr>
      </w:pPr>
    </w:p>
    <w:p w:rsidR="001E54CB" w:rsidRPr="00C330E6" w:rsidRDefault="001E54CB" w:rsidP="001E54CB">
      <w:pPr>
        <w:pStyle w:val="a3"/>
        <w:rPr>
          <w:bCs/>
          <w:i/>
          <w:iCs/>
          <w:sz w:val="28"/>
          <w:szCs w:val="28"/>
        </w:rPr>
      </w:pPr>
      <w:r w:rsidRPr="00C330E6">
        <w:rPr>
          <w:bCs/>
          <w:i/>
          <w:iCs/>
          <w:sz w:val="28"/>
          <w:szCs w:val="28"/>
        </w:rPr>
        <w:lastRenderedPageBreak/>
        <w:t xml:space="preserve">Рекомендации учителям </w:t>
      </w:r>
    </w:p>
    <w:p w:rsidR="001E54CB" w:rsidRDefault="001E54CB" w:rsidP="001E54CB">
      <w:pPr>
        <w:pStyle w:val="a3"/>
        <w:rPr>
          <w:b w:val="0"/>
          <w:bCs/>
          <w:i/>
          <w:iCs/>
        </w:rPr>
      </w:pPr>
    </w:p>
    <w:p w:rsidR="001E54CB" w:rsidRDefault="001E54CB" w:rsidP="001E54CB">
      <w:pPr>
        <w:pStyle w:val="a3"/>
        <w:rPr>
          <w:i/>
          <w:iCs/>
        </w:rPr>
      </w:pPr>
      <w:r>
        <w:rPr>
          <w:i/>
          <w:iCs/>
        </w:rPr>
        <w:t>КАК ПОМОЧЬ РЕБЕНКУ ПРЕОДОЛЕТЬ ГОРЕ</w:t>
      </w:r>
    </w:p>
    <w:p w:rsidR="001E54CB" w:rsidRDefault="001E54CB" w:rsidP="001E54CB">
      <w:pPr>
        <w:jc w:val="both"/>
        <w:rPr>
          <w:b/>
          <w:bCs/>
        </w:rPr>
      </w:pPr>
    </w:p>
    <w:p w:rsidR="001E54CB" w:rsidRPr="00B210C1" w:rsidRDefault="001E54CB" w:rsidP="001E54CB">
      <w:pPr>
        <w:pStyle w:val="1"/>
        <w:rPr>
          <w:rFonts w:ascii="Times New Roman" w:hAnsi="Times New Roman" w:cs="Times New Roman"/>
          <w:sz w:val="28"/>
          <w:szCs w:val="28"/>
        </w:rPr>
      </w:pPr>
      <w:r w:rsidRPr="00B210C1">
        <w:t>Начальная школа</w:t>
      </w:r>
    </w:p>
    <w:p w:rsidR="001E54CB" w:rsidRDefault="001E54CB" w:rsidP="001E54CB">
      <w:pPr>
        <w:numPr>
          <w:ilvl w:val="0"/>
          <w:numId w:val="10"/>
        </w:numPr>
        <w:tabs>
          <w:tab w:val="clear" w:pos="2276"/>
        </w:tabs>
        <w:autoSpaceDE w:val="0"/>
        <w:autoSpaceDN w:val="0"/>
        <w:adjustRightInd w:val="0"/>
        <w:spacing w:before="4"/>
        <w:ind w:left="567" w:hanging="567"/>
        <w:jc w:val="both"/>
      </w:pPr>
      <w:r>
        <w:t xml:space="preserve">Наблюдайте за изменениями в поведении ребенка, потерявшего кого – либо из </w:t>
      </w:r>
      <w:proofErr w:type="gramStart"/>
      <w:r>
        <w:t>близких</w:t>
      </w:r>
      <w:proofErr w:type="gramEnd"/>
      <w:r>
        <w:t xml:space="preserve">. </w:t>
      </w:r>
    </w:p>
    <w:p w:rsidR="001E54CB" w:rsidRDefault="001E54CB" w:rsidP="001E54CB">
      <w:pPr>
        <w:pStyle w:val="a6"/>
      </w:pPr>
      <w:r>
        <w:t xml:space="preserve">В первые недели может появиться тенденция к изоляции, агрессивность, гнев, нервозность, замкнутость, невнимательность. Относитесь с терпением, старайтесь не показывать своего удивления, не заставляйте ребенка делать что – либо вопреки его воле. </w:t>
      </w:r>
    </w:p>
    <w:p w:rsidR="001E54CB" w:rsidRDefault="001E54CB" w:rsidP="001E54CB">
      <w:pPr>
        <w:numPr>
          <w:ilvl w:val="0"/>
          <w:numId w:val="10"/>
        </w:numPr>
        <w:tabs>
          <w:tab w:val="clear" w:pos="2276"/>
        </w:tabs>
        <w:autoSpaceDE w:val="0"/>
        <w:autoSpaceDN w:val="0"/>
        <w:adjustRightInd w:val="0"/>
        <w:ind w:left="567" w:hanging="567"/>
        <w:jc w:val="both"/>
      </w:pPr>
      <w:r>
        <w:t xml:space="preserve">Если ребенок хочет поговорить, найдите время его выслушать. Чаще прикасайтесь к ребенку. </w:t>
      </w:r>
    </w:p>
    <w:p w:rsidR="001E54CB" w:rsidRDefault="001E54CB" w:rsidP="001E54CB">
      <w:pPr>
        <w:numPr>
          <w:ilvl w:val="0"/>
          <w:numId w:val="10"/>
        </w:numPr>
        <w:tabs>
          <w:tab w:val="clear" w:pos="2276"/>
        </w:tabs>
        <w:autoSpaceDE w:val="0"/>
        <w:autoSpaceDN w:val="0"/>
        <w:adjustRightInd w:val="0"/>
        <w:ind w:left="567" w:hanging="567"/>
        <w:jc w:val="both"/>
      </w:pPr>
      <w:r>
        <w:t xml:space="preserve">Постарайтесь привлечь лучших друзей ребенка. </w:t>
      </w:r>
    </w:p>
    <w:p w:rsidR="001E54CB" w:rsidRDefault="001E54CB" w:rsidP="001E54CB">
      <w:pPr>
        <w:numPr>
          <w:ilvl w:val="0"/>
          <w:numId w:val="10"/>
        </w:numPr>
        <w:tabs>
          <w:tab w:val="clear" w:pos="2276"/>
        </w:tabs>
        <w:autoSpaceDE w:val="0"/>
        <w:autoSpaceDN w:val="0"/>
        <w:adjustRightInd w:val="0"/>
        <w:ind w:left="567" w:hanging="567"/>
        <w:jc w:val="both"/>
      </w:pPr>
      <w:r>
        <w:t xml:space="preserve">Будьте готовы к вопросам ребенка и всегда будьте честны с ним. </w:t>
      </w:r>
    </w:p>
    <w:p w:rsidR="001E54CB" w:rsidRDefault="001E54CB" w:rsidP="001E54CB">
      <w:pPr>
        <w:numPr>
          <w:ilvl w:val="0"/>
          <w:numId w:val="10"/>
        </w:numPr>
        <w:tabs>
          <w:tab w:val="clear" w:pos="2276"/>
        </w:tabs>
        <w:autoSpaceDE w:val="0"/>
        <w:autoSpaceDN w:val="0"/>
        <w:adjustRightInd w:val="0"/>
        <w:ind w:left="567" w:hanging="567"/>
        <w:jc w:val="both"/>
      </w:pPr>
      <w:r>
        <w:t xml:space="preserve">Покажите ребенку, что плакать не стыдно. </w:t>
      </w:r>
    </w:p>
    <w:p w:rsidR="001E54CB" w:rsidRDefault="001E54CB" w:rsidP="001E54CB">
      <w:pPr>
        <w:numPr>
          <w:ilvl w:val="0"/>
          <w:numId w:val="10"/>
        </w:numPr>
        <w:tabs>
          <w:tab w:val="clear" w:pos="2276"/>
        </w:tabs>
        <w:autoSpaceDE w:val="0"/>
        <w:autoSpaceDN w:val="0"/>
        <w:adjustRightInd w:val="0"/>
        <w:ind w:left="567" w:hanging="567"/>
        <w:jc w:val="both"/>
      </w:pPr>
      <w:r>
        <w:t xml:space="preserve">Никогда не говорите ему: "Ты ведь так не думаешь, не правда ли?» Особенно если это касается детских страхов или чувства вины. </w:t>
      </w:r>
    </w:p>
    <w:p w:rsidR="001E54CB" w:rsidRDefault="001E54CB" w:rsidP="001E54CB">
      <w:pPr>
        <w:numPr>
          <w:ilvl w:val="0"/>
          <w:numId w:val="10"/>
        </w:numPr>
        <w:tabs>
          <w:tab w:val="clear" w:pos="2276"/>
        </w:tabs>
        <w:autoSpaceDE w:val="0"/>
        <w:autoSpaceDN w:val="0"/>
        <w:adjustRightInd w:val="0"/>
        <w:ind w:left="567" w:hanging="567"/>
        <w:jc w:val="both"/>
      </w:pPr>
      <w:r>
        <w:t xml:space="preserve">Старайтесь быть в контакте с родителями. </w:t>
      </w:r>
    </w:p>
    <w:p w:rsidR="001E54CB" w:rsidRPr="00B210C1" w:rsidRDefault="001E54CB" w:rsidP="001E54CB">
      <w:pPr>
        <w:numPr>
          <w:ilvl w:val="0"/>
          <w:numId w:val="10"/>
        </w:numPr>
        <w:tabs>
          <w:tab w:val="clear" w:pos="2276"/>
        </w:tabs>
        <w:autoSpaceDE w:val="0"/>
        <w:autoSpaceDN w:val="0"/>
        <w:adjustRightInd w:val="0"/>
        <w:ind w:left="567" w:hanging="567"/>
        <w:jc w:val="both"/>
      </w:pPr>
      <w:r>
        <w:t xml:space="preserve">С особенным вниманием относитесь к "трудным" дням, например, праздникам. </w:t>
      </w:r>
    </w:p>
    <w:p w:rsidR="001E54CB" w:rsidRPr="00B210C1" w:rsidRDefault="001E54CB" w:rsidP="001E54CB">
      <w:pPr>
        <w:pStyle w:val="1"/>
        <w:rPr>
          <w:rFonts w:ascii="Times New Roman" w:hAnsi="Times New Roman" w:cs="Times New Roman"/>
          <w:sz w:val="28"/>
          <w:szCs w:val="28"/>
        </w:rPr>
      </w:pPr>
      <w:r w:rsidRPr="00B210C1">
        <w:t>Средняя школа</w:t>
      </w:r>
    </w:p>
    <w:p w:rsidR="001E54CB" w:rsidRDefault="001E54CB" w:rsidP="001E54CB">
      <w:pPr>
        <w:numPr>
          <w:ilvl w:val="0"/>
          <w:numId w:val="11"/>
        </w:numPr>
        <w:tabs>
          <w:tab w:val="clear" w:pos="1916"/>
          <w:tab w:val="num" w:pos="567"/>
        </w:tabs>
        <w:autoSpaceDE w:val="0"/>
        <w:autoSpaceDN w:val="0"/>
        <w:adjustRightInd w:val="0"/>
        <w:ind w:left="567" w:hanging="567"/>
        <w:jc w:val="both"/>
        <w:rPr>
          <w:i/>
          <w:iCs/>
        </w:rPr>
      </w:pPr>
      <w:r>
        <w:t xml:space="preserve">Если в классе есть ученик, потерявший кого – либо из </w:t>
      </w:r>
      <w:proofErr w:type="gramStart"/>
      <w:r>
        <w:t>близких</w:t>
      </w:r>
      <w:proofErr w:type="gramEnd"/>
      <w:r>
        <w:t>, рекомендуется провести классное занятие дискуссию на тему смерти.</w:t>
      </w:r>
    </w:p>
    <w:p w:rsidR="001E54CB" w:rsidRDefault="001E54CB" w:rsidP="001E54CB">
      <w:pPr>
        <w:numPr>
          <w:ilvl w:val="0"/>
          <w:numId w:val="11"/>
        </w:numPr>
        <w:tabs>
          <w:tab w:val="clear" w:pos="1916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t xml:space="preserve">Учитель должен сказать такому подростку, что знает о том, что произошло с ним. Это важно, чтобы подросток не чувствовал себя одиноким. Хорошо, если об этом также узнают его товарищи. </w:t>
      </w:r>
    </w:p>
    <w:p w:rsidR="001E54CB" w:rsidRDefault="001E54CB" w:rsidP="001E54CB">
      <w:pPr>
        <w:numPr>
          <w:ilvl w:val="0"/>
          <w:numId w:val="11"/>
        </w:numPr>
        <w:tabs>
          <w:tab w:val="clear" w:pos="1916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t xml:space="preserve">В школе должно быть место, где ребенок мог бы побыть </w:t>
      </w:r>
      <w:proofErr w:type="spellStart"/>
      <w:proofErr w:type="gramStart"/>
      <w:r>
        <w:t>побыть</w:t>
      </w:r>
      <w:proofErr w:type="spellEnd"/>
      <w:proofErr w:type="gramEnd"/>
      <w:r>
        <w:t xml:space="preserve"> один, поплакать наедине с собой. Среди его товарищей может быть назначен "помощник", который опекал бы его. </w:t>
      </w:r>
    </w:p>
    <w:p w:rsidR="001E54CB" w:rsidRDefault="001E54CB" w:rsidP="001E54CB">
      <w:pPr>
        <w:numPr>
          <w:ilvl w:val="0"/>
          <w:numId w:val="11"/>
        </w:numPr>
        <w:tabs>
          <w:tab w:val="clear" w:pos="1916"/>
          <w:tab w:val="num" w:pos="567"/>
        </w:tabs>
        <w:autoSpaceDE w:val="0"/>
        <w:autoSpaceDN w:val="0"/>
        <w:adjustRightInd w:val="0"/>
        <w:spacing w:before="33"/>
        <w:ind w:left="567" w:hanging="567"/>
        <w:jc w:val="both"/>
      </w:pPr>
      <w:r>
        <w:t xml:space="preserve">Учителю нельзя забывать, что родители тоже нуждаются в психологической помощи и поддержке. </w:t>
      </w:r>
    </w:p>
    <w:p w:rsidR="001E54CB" w:rsidRDefault="001E54CB" w:rsidP="001E54CB">
      <w:pPr>
        <w:numPr>
          <w:ilvl w:val="0"/>
          <w:numId w:val="11"/>
        </w:numPr>
        <w:tabs>
          <w:tab w:val="clear" w:pos="1916"/>
          <w:tab w:val="num" w:pos="567"/>
        </w:tabs>
        <w:autoSpaceDE w:val="0"/>
        <w:autoSpaceDN w:val="0"/>
        <w:adjustRightInd w:val="0"/>
        <w:spacing w:before="52"/>
        <w:ind w:left="567" w:hanging="567"/>
        <w:jc w:val="both"/>
      </w:pPr>
      <w:r>
        <w:t xml:space="preserve">Подросток может погружаться в собственные размышления настолько, что теряет связь с окружающим миром. Если он забыл, о чем вы его спросили, проявите терпение, повторите вопрос, скажите, что вы тоже иногда забываете что то. </w:t>
      </w:r>
    </w:p>
    <w:p w:rsidR="001E54CB" w:rsidRDefault="001E54CB" w:rsidP="001E54CB">
      <w:pPr>
        <w:numPr>
          <w:ilvl w:val="0"/>
          <w:numId w:val="11"/>
        </w:numPr>
        <w:tabs>
          <w:tab w:val="clear" w:pos="1916"/>
          <w:tab w:val="num" w:pos="567"/>
        </w:tabs>
        <w:autoSpaceDE w:val="0"/>
        <w:autoSpaceDN w:val="0"/>
        <w:adjustRightInd w:val="0"/>
        <w:spacing w:before="67"/>
        <w:ind w:left="567" w:hanging="567"/>
        <w:jc w:val="both"/>
      </w:pPr>
      <w:r>
        <w:t xml:space="preserve">Бесполезно говорить подростку, чтобы он больше старался, не впадал в задумчивость. Умственно подросток совершенно дезорганизован. Иногда можно предложить подростку представить себе, что он не на уроке, а  занимается, например, своим любимым видом спорта. Этот прием не облегчает горя, но помогает ученику заставить себя работать, не отставая от класса. </w:t>
      </w:r>
    </w:p>
    <w:p w:rsidR="001E54CB" w:rsidRDefault="001E54CB" w:rsidP="001E54CB">
      <w:pPr>
        <w:numPr>
          <w:ilvl w:val="0"/>
          <w:numId w:val="11"/>
        </w:numPr>
        <w:tabs>
          <w:tab w:val="clear" w:pos="1916"/>
          <w:tab w:val="num" w:pos="567"/>
        </w:tabs>
        <w:autoSpaceDE w:val="0"/>
        <w:autoSpaceDN w:val="0"/>
        <w:adjustRightInd w:val="0"/>
        <w:spacing w:before="67"/>
        <w:ind w:left="567" w:hanging="567"/>
        <w:jc w:val="both"/>
      </w:pPr>
      <w:r>
        <w:t xml:space="preserve">Правда, очень важно учитывать, что иногда ребенок использует свое горе в качестве оправдания плохой учебы. </w:t>
      </w:r>
    </w:p>
    <w:p w:rsidR="001E54CB" w:rsidRDefault="001E54CB" w:rsidP="001E54CB">
      <w:pPr>
        <w:autoSpaceDE w:val="0"/>
        <w:autoSpaceDN w:val="0"/>
        <w:adjustRightInd w:val="0"/>
        <w:spacing w:before="67"/>
        <w:jc w:val="both"/>
      </w:pPr>
    </w:p>
    <w:p w:rsidR="001E54CB" w:rsidRDefault="001E54CB" w:rsidP="001E54CB">
      <w:pPr>
        <w:pStyle w:val="2"/>
        <w:ind w:right="283"/>
        <w:jc w:val="right"/>
        <w:rPr>
          <w:szCs w:val="24"/>
        </w:rPr>
      </w:pPr>
    </w:p>
    <w:p w:rsidR="0015206A" w:rsidRDefault="001E54CB" w:rsidP="001E54CB">
      <w:r>
        <w:rPr>
          <w:b/>
        </w:rPr>
        <w:br w:type="page"/>
      </w:r>
    </w:p>
    <w:sectPr w:rsidR="0015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EE5"/>
    <w:multiLevelType w:val="hybridMultilevel"/>
    <w:tmpl w:val="82427B54"/>
    <w:lvl w:ilvl="0" w:tplc="5E80B6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01F3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524E2A"/>
    <w:multiLevelType w:val="hybridMultilevel"/>
    <w:tmpl w:val="E76A88B8"/>
    <w:lvl w:ilvl="0" w:tplc="5E80B6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03948"/>
    <w:multiLevelType w:val="hybridMultilevel"/>
    <w:tmpl w:val="8C647C44"/>
    <w:lvl w:ilvl="0" w:tplc="0D969F80">
      <w:numFmt w:val="bullet"/>
      <w:lvlText w:val=""/>
      <w:lvlJc w:val="left"/>
      <w:pPr>
        <w:tabs>
          <w:tab w:val="num" w:pos="1916"/>
        </w:tabs>
        <w:ind w:left="1916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85C92"/>
    <w:multiLevelType w:val="multilevel"/>
    <w:tmpl w:val="1324B2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56993"/>
    <w:multiLevelType w:val="hybridMultilevel"/>
    <w:tmpl w:val="04E2CD84"/>
    <w:lvl w:ilvl="0" w:tplc="0D969F80">
      <w:numFmt w:val="bullet"/>
      <w:lvlText w:val=""/>
      <w:lvlJc w:val="left"/>
      <w:pPr>
        <w:tabs>
          <w:tab w:val="num" w:pos="1916"/>
        </w:tabs>
        <w:ind w:left="1916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111F9"/>
    <w:multiLevelType w:val="hybridMultilevel"/>
    <w:tmpl w:val="5512FB04"/>
    <w:lvl w:ilvl="0" w:tplc="0D969F80">
      <w:numFmt w:val="bullet"/>
      <w:lvlText w:val=""/>
      <w:lvlJc w:val="left"/>
      <w:pPr>
        <w:tabs>
          <w:tab w:val="num" w:pos="1916"/>
        </w:tabs>
        <w:ind w:left="1916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BC7D93"/>
    <w:multiLevelType w:val="hybridMultilevel"/>
    <w:tmpl w:val="72104746"/>
    <w:lvl w:ilvl="0" w:tplc="0D969F80">
      <w:numFmt w:val="bullet"/>
      <w:lvlText w:val=""/>
      <w:lvlJc w:val="left"/>
      <w:pPr>
        <w:tabs>
          <w:tab w:val="num" w:pos="1916"/>
        </w:tabs>
        <w:ind w:left="1916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625595"/>
    <w:multiLevelType w:val="hybridMultilevel"/>
    <w:tmpl w:val="1E88A9E0"/>
    <w:lvl w:ilvl="0" w:tplc="0D969F80">
      <w:numFmt w:val="bullet"/>
      <w:lvlText w:val=""/>
      <w:lvlJc w:val="left"/>
      <w:pPr>
        <w:tabs>
          <w:tab w:val="num" w:pos="1916"/>
        </w:tabs>
        <w:ind w:left="1916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71468B"/>
    <w:multiLevelType w:val="hybridMultilevel"/>
    <w:tmpl w:val="1A4ADAD4"/>
    <w:lvl w:ilvl="0" w:tplc="0D969F80">
      <w:numFmt w:val="bullet"/>
      <w:lvlText w:val=""/>
      <w:lvlJc w:val="left"/>
      <w:pPr>
        <w:tabs>
          <w:tab w:val="num" w:pos="1916"/>
        </w:tabs>
        <w:ind w:left="1916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9E14FB"/>
    <w:multiLevelType w:val="hybridMultilevel"/>
    <w:tmpl w:val="09323F60"/>
    <w:lvl w:ilvl="0" w:tplc="0D969F80">
      <w:numFmt w:val="bullet"/>
      <w:lvlText w:val=""/>
      <w:lvlJc w:val="left"/>
      <w:pPr>
        <w:tabs>
          <w:tab w:val="num" w:pos="1916"/>
        </w:tabs>
        <w:ind w:left="1916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2F71A8"/>
    <w:multiLevelType w:val="hybridMultilevel"/>
    <w:tmpl w:val="15D28878"/>
    <w:lvl w:ilvl="0" w:tplc="0D969F80">
      <w:numFmt w:val="bullet"/>
      <w:lvlText w:val=""/>
      <w:lvlJc w:val="left"/>
      <w:pPr>
        <w:tabs>
          <w:tab w:val="num" w:pos="2276"/>
        </w:tabs>
        <w:ind w:left="2276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0140C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23"/>
    <w:rsid w:val="0000071B"/>
    <w:rsid w:val="000070B2"/>
    <w:rsid w:val="00012DA6"/>
    <w:rsid w:val="000509D8"/>
    <w:rsid w:val="00082DD2"/>
    <w:rsid w:val="000C3CA2"/>
    <w:rsid w:val="000C7DDC"/>
    <w:rsid w:val="000E3DF6"/>
    <w:rsid w:val="00116EF4"/>
    <w:rsid w:val="0015206A"/>
    <w:rsid w:val="001524C0"/>
    <w:rsid w:val="001535FF"/>
    <w:rsid w:val="00174769"/>
    <w:rsid w:val="00175FB7"/>
    <w:rsid w:val="00185396"/>
    <w:rsid w:val="001A67B8"/>
    <w:rsid w:val="001D67F8"/>
    <w:rsid w:val="001D70E0"/>
    <w:rsid w:val="001E4070"/>
    <w:rsid w:val="001E507A"/>
    <w:rsid w:val="001E54CB"/>
    <w:rsid w:val="001E697B"/>
    <w:rsid w:val="002325C0"/>
    <w:rsid w:val="00252BF2"/>
    <w:rsid w:val="002565C8"/>
    <w:rsid w:val="002715A3"/>
    <w:rsid w:val="0027376C"/>
    <w:rsid w:val="002A1C58"/>
    <w:rsid w:val="002A1F51"/>
    <w:rsid w:val="002B7C7E"/>
    <w:rsid w:val="002C11EB"/>
    <w:rsid w:val="002E4044"/>
    <w:rsid w:val="002F066C"/>
    <w:rsid w:val="002F79D4"/>
    <w:rsid w:val="00301C58"/>
    <w:rsid w:val="00305DDA"/>
    <w:rsid w:val="00306745"/>
    <w:rsid w:val="00313BED"/>
    <w:rsid w:val="00321331"/>
    <w:rsid w:val="003404D2"/>
    <w:rsid w:val="00341022"/>
    <w:rsid w:val="00343905"/>
    <w:rsid w:val="00357E3A"/>
    <w:rsid w:val="00357EC3"/>
    <w:rsid w:val="00365C07"/>
    <w:rsid w:val="00381523"/>
    <w:rsid w:val="00387A9C"/>
    <w:rsid w:val="003A4D4D"/>
    <w:rsid w:val="003E0C5B"/>
    <w:rsid w:val="003E4A68"/>
    <w:rsid w:val="00412D75"/>
    <w:rsid w:val="004222B0"/>
    <w:rsid w:val="004222CC"/>
    <w:rsid w:val="004329B2"/>
    <w:rsid w:val="00433952"/>
    <w:rsid w:val="00433C42"/>
    <w:rsid w:val="0045122E"/>
    <w:rsid w:val="00461AD6"/>
    <w:rsid w:val="00466DCB"/>
    <w:rsid w:val="00474D22"/>
    <w:rsid w:val="00484D16"/>
    <w:rsid w:val="004900BA"/>
    <w:rsid w:val="004915AC"/>
    <w:rsid w:val="004957F2"/>
    <w:rsid w:val="004B23FD"/>
    <w:rsid w:val="004B52B5"/>
    <w:rsid w:val="004C0531"/>
    <w:rsid w:val="004C0755"/>
    <w:rsid w:val="004C6471"/>
    <w:rsid w:val="004F1EA1"/>
    <w:rsid w:val="005015D4"/>
    <w:rsid w:val="00507BFD"/>
    <w:rsid w:val="00533CD4"/>
    <w:rsid w:val="00536E20"/>
    <w:rsid w:val="0054609C"/>
    <w:rsid w:val="00555FF4"/>
    <w:rsid w:val="005661EE"/>
    <w:rsid w:val="00566647"/>
    <w:rsid w:val="00580529"/>
    <w:rsid w:val="00584361"/>
    <w:rsid w:val="005977FD"/>
    <w:rsid w:val="005A54E8"/>
    <w:rsid w:val="005A5A1F"/>
    <w:rsid w:val="005B5C75"/>
    <w:rsid w:val="005D1C33"/>
    <w:rsid w:val="005E2D1F"/>
    <w:rsid w:val="005E43DC"/>
    <w:rsid w:val="0063257A"/>
    <w:rsid w:val="00644DD7"/>
    <w:rsid w:val="00663C12"/>
    <w:rsid w:val="00670818"/>
    <w:rsid w:val="0068298B"/>
    <w:rsid w:val="0069126E"/>
    <w:rsid w:val="006A5419"/>
    <w:rsid w:val="006B334E"/>
    <w:rsid w:val="006B389F"/>
    <w:rsid w:val="006B4BD7"/>
    <w:rsid w:val="006D368D"/>
    <w:rsid w:val="006E46A6"/>
    <w:rsid w:val="00700EBF"/>
    <w:rsid w:val="00710A0C"/>
    <w:rsid w:val="00745AA3"/>
    <w:rsid w:val="0075413C"/>
    <w:rsid w:val="007750F3"/>
    <w:rsid w:val="00785EED"/>
    <w:rsid w:val="00786D78"/>
    <w:rsid w:val="0078782E"/>
    <w:rsid w:val="007A27F2"/>
    <w:rsid w:val="007A4A92"/>
    <w:rsid w:val="007D0F9C"/>
    <w:rsid w:val="007E4485"/>
    <w:rsid w:val="007E4B67"/>
    <w:rsid w:val="007F5249"/>
    <w:rsid w:val="008016CF"/>
    <w:rsid w:val="00802D3B"/>
    <w:rsid w:val="00803C74"/>
    <w:rsid w:val="00805399"/>
    <w:rsid w:val="00826144"/>
    <w:rsid w:val="008410AD"/>
    <w:rsid w:val="00854AB4"/>
    <w:rsid w:val="00880307"/>
    <w:rsid w:val="008A5658"/>
    <w:rsid w:val="008B2756"/>
    <w:rsid w:val="008B6C6C"/>
    <w:rsid w:val="008D0D64"/>
    <w:rsid w:val="008D1C78"/>
    <w:rsid w:val="008D3D0F"/>
    <w:rsid w:val="008E1822"/>
    <w:rsid w:val="008E3976"/>
    <w:rsid w:val="008E3F19"/>
    <w:rsid w:val="00901076"/>
    <w:rsid w:val="00910110"/>
    <w:rsid w:val="00932F93"/>
    <w:rsid w:val="009422AF"/>
    <w:rsid w:val="00943D91"/>
    <w:rsid w:val="009A0CDA"/>
    <w:rsid w:val="009A25A3"/>
    <w:rsid w:val="009B6451"/>
    <w:rsid w:val="009E0649"/>
    <w:rsid w:val="009E46A7"/>
    <w:rsid w:val="00A2748E"/>
    <w:rsid w:val="00A55B3A"/>
    <w:rsid w:val="00A608D5"/>
    <w:rsid w:val="00A6798D"/>
    <w:rsid w:val="00AA1BBB"/>
    <w:rsid w:val="00AA3EEA"/>
    <w:rsid w:val="00AA5F03"/>
    <w:rsid w:val="00AC7DC3"/>
    <w:rsid w:val="00AF4C95"/>
    <w:rsid w:val="00B263F9"/>
    <w:rsid w:val="00B40E61"/>
    <w:rsid w:val="00B4281F"/>
    <w:rsid w:val="00B62D62"/>
    <w:rsid w:val="00B70F22"/>
    <w:rsid w:val="00BA10CE"/>
    <w:rsid w:val="00BA1C6C"/>
    <w:rsid w:val="00BA1DDB"/>
    <w:rsid w:val="00BB25F6"/>
    <w:rsid w:val="00BB3DAC"/>
    <w:rsid w:val="00BD25CA"/>
    <w:rsid w:val="00BD7DFB"/>
    <w:rsid w:val="00BF26B6"/>
    <w:rsid w:val="00C036AD"/>
    <w:rsid w:val="00C13013"/>
    <w:rsid w:val="00C15909"/>
    <w:rsid w:val="00C21F56"/>
    <w:rsid w:val="00C24CDA"/>
    <w:rsid w:val="00C4746E"/>
    <w:rsid w:val="00C57FA6"/>
    <w:rsid w:val="00C6629A"/>
    <w:rsid w:val="00C70D28"/>
    <w:rsid w:val="00C87215"/>
    <w:rsid w:val="00C95A5A"/>
    <w:rsid w:val="00CA4673"/>
    <w:rsid w:val="00CA7768"/>
    <w:rsid w:val="00CB52DD"/>
    <w:rsid w:val="00CC52B9"/>
    <w:rsid w:val="00CD5720"/>
    <w:rsid w:val="00CE5A09"/>
    <w:rsid w:val="00CF1CC9"/>
    <w:rsid w:val="00D0446D"/>
    <w:rsid w:val="00D1487D"/>
    <w:rsid w:val="00D54C9E"/>
    <w:rsid w:val="00D611D6"/>
    <w:rsid w:val="00D7478C"/>
    <w:rsid w:val="00D9162C"/>
    <w:rsid w:val="00D94B80"/>
    <w:rsid w:val="00DE4CC4"/>
    <w:rsid w:val="00DF6B4E"/>
    <w:rsid w:val="00E029AB"/>
    <w:rsid w:val="00E13E2A"/>
    <w:rsid w:val="00E16E50"/>
    <w:rsid w:val="00E414ED"/>
    <w:rsid w:val="00E443FA"/>
    <w:rsid w:val="00E55F29"/>
    <w:rsid w:val="00E63EBF"/>
    <w:rsid w:val="00E66006"/>
    <w:rsid w:val="00E66606"/>
    <w:rsid w:val="00E67177"/>
    <w:rsid w:val="00E81387"/>
    <w:rsid w:val="00E85D8D"/>
    <w:rsid w:val="00E930FA"/>
    <w:rsid w:val="00E97DDB"/>
    <w:rsid w:val="00EA5D46"/>
    <w:rsid w:val="00EB4CEE"/>
    <w:rsid w:val="00EB7E65"/>
    <w:rsid w:val="00EC1D49"/>
    <w:rsid w:val="00EC7DBF"/>
    <w:rsid w:val="00EE1987"/>
    <w:rsid w:val="00EE1CD2"/>
    <w:rsid w:val="00EE39E5"/>
    <w:rsid w:val="00EF5075"/>
    <w:rsid w:val="00F01DEC"/>
    <w:rsid w:val="00F06C10"/>
    <w:rsid w:val="00F119DF"/>
    <w:rsid w:val="00F20089"/>
    <w:rsid w:val="00F236AD"/>
    <w:rsid w:val="00F30885"/>
    <w:rsid w:val="00F441AE"/>
    <w:rsid w:val="00F71E6E"/>
    <w:rsid w:val="00F7289F"/>
    <w:rsid w:val="00FB111B"/>
    <w:rsid w:val="00FD229B"/>
    <w:rsid w:val="00FD2893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54CB"/>
    <w:pPr>
      <w:keepNext/>
      <w:spacing w:line="120" w:lineRule="atLeast"/>
      <w:jc w:val="both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1E54CB"/>
    <w:pPr>
      <w:keepNext/>
      <w:spacing w:line="120" w:lineRule="atLeast"/>
      <w:ind w:right="-58"/>
      <w:jc w:val="both"/>
      <w:outlineLvl w:val="2"/>
    </w:pPr>
    <w:rPr>
      <w:b/>
      <w:snapToGrid w:val="0"/>
      <w:szCs w:val="20"/>
    </w:rPr>
  </w:style>
  <w:style w:type="paragraph" w:styleId="4">
    <w:name w:val="heading 4"/>
    <w:basedOn w:val="a"/>
    <w:next w:val="a"/>
    <w:link w:val="40"/>
    <w:qFormat/>
    <w:rsid w:val="001E54CB"/>
    <w:pPr>
      <w:keepNext/>
      <w:spacing w:line="540" w:lineRule="atLeast"/>
      <w:ind w:left="52" w:right="-58"/>
      <w:jc w:val="both"/>
      <w:outlineLvl w:val="3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1E54C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4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54C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4C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54C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54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1E54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5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E54CB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1E54C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Block Text"/>
    <w:basedOn w:val="a"/>
    <w:rsid w:val="001E54CB"/>
    <w:pPr>
      <w:spacing w:line="720" w:lineRule="atLeast"/>
      <w:ind w:left="1128" w:right="1961"/>
      <w:jc w:val="both"/>
    </w:pPr>
    <w:rPr>
      <w:snapToGrid w:val="0"/>
      <w:sz w:val="28"/>
      <w:szCs w:val="20"/>
    </w:rPr>
  </w:style>
  <w:style w:type="paragraph" w:styleId="a6">
    <w:name w:val="Body Text Indent"/>
    <w:basedOn w:val="a"/>
    <w:link w:val="a7"/>
    <w:rsid w:val="001E54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5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E54CB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1E54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1E54C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rsid w:val="001E54CB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1E54CB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7">
    <w:name w:val="Style17"/>
    <w:basedOn w:val="a"/>
    <w:rsid w:val="001E54CB"/>
    <w:pPr>
      <w:widowControl w:val="0"/>
      <w:autoSpaceDE w:val="0"/>
      <w:autoSpaceDN w:val="0"/>
      <w:adjustRightInd w:val="0"/>
      <w:spacing w:line="21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54CB"/>
    <w:pPr>
      <w:keepNext/>
      <w:spacing w:line="120" w:lineRule="atLeast"/>
      <w:jc w:val="both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1E54CB"/>
    <w:pPr>
      <w:keepNext/>
      <w:spacing w:line="120" w:lineRule="atLeast"/>
      <w:ind w:right="-58"/>
      <w:jc w:val="both"/>
      <w:outlineLvl w:val="2"/>
    </w:pPr>
    <w:rPr>
      <w:b/>
      <w:snapToGrid w:val="0"/>
      <w:szCs w:val="20"/>
    </w:rPr>
  </w:style>
  <w:style w:type="paragraph" w:styleId="4">
    <w:name w:val="heading 4"/>
    <w:basedOn w:val="a"/>
    <w:next w:val="a"/>
    <w:link w:val="40"/>
    <w:qFormat/>
    <w:rsid w:val="001E54CB"/>
    <w:pPr>
      <w:keepNext/>
      <w:spacing w:line="540" w:lineRule="atLeast"/>
      <w:ind w:left="52" w:right="-58"/>
      <w:jc w:val="both"/>
      <w:outlineLvl w:val="3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1E54C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4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54C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4C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54C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54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1E54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5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E54CB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1E54C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Block Text"/>
    <w:basedOn w:val="a"/>
    <w:rsid w:val="001E54CB"/>
    <w:pPr>
      <w:spacing w:line="720" w:lineRule="atLeast"/>
      <w:ind w:left="1128" w:right="1961"/>
      <w:jc w:val="both"/>
    </w:pPr>
    <w:rPr>
      <w:snapToGrid w:val="0"/>
      <w:sz w:val="28"/>
      <w:szCs w:val="20"/>
    </w:rPr>
  </w:style>
  <w:style w:type="paragraph" w:styleId="a6">
    <w:name w:val="Body Text Indent"/>
    <w:basedOn w:val="a"/>
    <w:link w:val="a7"/>
    <w:rsid w:val="001E54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5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E54CB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1E54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1E54C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rsid w:val="001E54CB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1E54CB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7">
    <w:name w:val="Style17"/>
    <w:basedOn w:val="a"/>
    <w:rsid w:val="001E54CB"/>
    <w:pPr>
      <w:widowControl w:val="0"/>
      <w:autoSpaceDE w:val="0"/>
      <w:autoSpaceDN w:val="0"/>
      <w:adjustRightInd w:val="0"/>
      <w:spacing w:line="21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1969</Words>
  <Characters>11226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2014-12-05T12:11:00Z</dcterms:created>
  <dcterms:modified xsi:type="dcterms:W3CDTF">2014-12-05T12:12:00Z</dcterms:modified>
</cp:coreProperties>
</file>