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A1" w:rsidRDefault="00680BA1" w:rsidP="005B458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492" w:type="dxa"/>
        <w:tblInd w:w="-1134" w:type="dxa"/>
        <w:tblLook w:val="0000"/>
      </w:tblPr>
      <w:tblGrid>
        <w:gridCol w:w="242"/>
        <w:gridCol w:w="250"/>
      </w:tblGrid>
      <w:tr w:rsidR="00356DCA" w:rsidRPr="007A1563" w:rsidTr="00763D63">
        <w:trPr>
          <w:cantSplit/>
          <w:trHeight w:val="287"/>
        </w:trPr>
        <w:tc>
          <w:tcPr>
            <w:tcW w:w="255" w:type="dxa"/>
          </w:tcPr>
          <w:p w:rsidR="00356DCA" w:rsidRDefault="00356DCA" w:rsidP="00D67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56DCA" w:rsidRDefault="00356DCA" w:rsidP="00D6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63" w:rsidRPr="007A1563" w:rsidRDefault="00763D63" w:rsidP="00D67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</w:tcPr>
          <w:p w:rsidR="00356DCA" w:rsidRPr="007A1563" w:rsidRDefault="00356DCA" w:rsidP="00D67F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356DCA" w:rsidRDefault="00356DCA" w:rsidP="00D67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DCA" w:rsidRDefault="00356DCA" w:rsidP="00D67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DCA" w:rsidRDefault="00356DCA" w:rsidP="00D67F6F">
            <w:pPr>
              <w:pStyle w:val="Standard"/>
              <w:tabs>
                <w:tab w:val="right" w:pos="9354"/>
              </w:tabs>
              <w:spacing w:after="0" w:line="240" w:lineRule="auto"/>
              <w:ind w:left="34" w:firstLine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3D63" w:rsidRDefault="00763D63" w:rsidP="00D67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356DCA" w:rsidRPr="007A1563" w:rsidRDefault="00356DCA" w:rsidP="00D67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A156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680BA1" w:rsidRDefault="00680BA1" w:rsidP="00763D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Право подростков на труд</w:t>
      </w:r>
    </w:p>
    <w:p w:rsidR="00AE364A" w:rsidRPr="00AE364A" w:rsidRDefault="00AE364A" w:rsidP="00AE36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 xml:space="preserve">Летом  для многих подростков актуальным становится вопрос поиска работы. Трудоустройство дает возможность проявить самостоятельность, заработать свои первые деньги, получить первый опыт трудовой деятельности. Желание самому начать зарабатывать говорит о взрослении и стремлении к совершенствованию. Вместе с заработной платой подросток получает еще и определенные навыки, понимание ценности труда, независимость.  А для некоторых семей даже небольшая подработка является подспорьем  в период кризиса. 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>Трудовая деятельность несовершеннолетних регулируется  рядом законодательных нормативов, в частности статьей 37 Конституции РФ,  законом «О занятости населения в РФ» (статья 5) и нормами Трудового кодекса.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 xml:space="preserve">Согласно законодательству подросток может начать работать </w:t>
      </w:r>
      <w:r w:rsidRPr="00AE364A">
        <w:rPr>
          <w:rFonts w:ascii="Times New Roman" w:hAnsi="Times New Roman" w:cs="Times New Roman"/>
          <w:b/>
          <w:sz w:val="28"/>
          <w:szCs w:val="28"/>
        </w:rPr>
        <w:t>с 14 лет</w:t>
      </w:r>
      <w:r w:rsidRPr="00AE364A">
        <w:rPr>
          <w:rFonts w:ascii="Times New Roman" w:hAnsi="Times New Roman" w:cs="Times New Roman"/>
          <w:sz w:val="28"/>
          <w:szCs w:val="28"/>
        </w:rPr>
        <w:t>, при наличии письменного согласия одного из законных представителей.  Это должен быть легкий труд, не причиняющий вреда здоровью и не нарушающий процесса обучения.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С 15 лет</w:t>
      </w:r>
      <w:r w:rsidRPr="00AE364A">
        <w:rPr>
          <w:rFonts w:ascii="Times New Roman" w:hAnsi="Times New Roman" w:cs="Times New Roman"/>
          <w:sz w:val="28"/>
          <w:szCs w:val="28"/>
        </w:rPr>
        <w:t xml:space="preserve"> начать работать могут   те, кто окончил школу или получает образование в заочной форме, либо на вечернем отделении.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С 16 лет</w:t>
      </w:r>
      <w:r w:rsidRPr="00AE364A">
        <w:rPr>
          <w:rFonts w:ascii="Times New Roman" w:hAnsi="Times New Roman" w:cs="Times New Roman"/>
          <w:sz w:val="28"/>
          <w:szCs w:val="28"/>
        </w:rPr>
        <w:t xml:space="preserve"> подросток может начать работать без согласия законных представителей.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>Продолжительность рабочего времени для подростков младше 16 лет не должна превышать 24 часов в неделю, при этом одна смена не может длиться более 5 часов. Девушки и юноши 16-18 лет могут работать не больше  35 часов в неделю и не более 7 часов в день.  Если же несовершеннолетний захочет работать в течение учебного года, то эти нормы сокращаются вдвое.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>Трудовой кодекс (статья 70) запрещает устанавливать испытательный срок для несовершеннолетних.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>При поступлении на работу важно заключить трудовой договор, который дает как определенные права (стаж, оплата отпусков и больничных), так и гарантии, в первую очередь защиту от  недобросовестных работодателей.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 xml:space="preserve"> Если же несовершеннолетний считает, что его права были нарушены, он (либо законные представители) вправе обратиться в суд, в инспекцию по труду, либо в прокуратуру по месту нахождения организации работодателя.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64A">
        <w:rPr>
          <w:rFonts w:ascii="Times New Roman" w:hAnsi="Times New Roman" w:cs="Times New Roman"/>
          <w:b/>
          <w:i/>
          <w:sz w:val="28"/>
          <w:szCs w:val="28"/>
        </w:rPr>
        <w:t>Где искать работу?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 xml:space="preserve">В каждом городе есть организации, которые оказывают несовершеннолетним содействие в поиске работы.  Это департаменты по делам молодежи, службы занятости населения, молодежные организации.  </w:t>
      </w:r>
    </w:p>
    <w:p w:rsidR="005B4584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sz w:val="28"/>
          <w:szCs w:val="28"/>
        </w:rPr>
        <w:t xml:space="preserve">Так, например, устройством подростков на работу по срочному трудовому договору занимается Молодежный центр «Самарский» </w:t>
      </w:r>
      <w:r w:rsidRPr="00AE364A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8" w:history="1">
        <w:r w:rsidRPr="00AE364A">
          <w:rPr>
            <w:rStyle w:val="a3"/>
            <w:rFonts w:ascii="Times New Roman" w:hAnsi="Times New Roman" w:cs="Times New Roman"/>
            <w:sz w:val="28"/>
            <w:szCs w:val="28"/>
          </w:rPr>
          <w:t>http://www.mc-samara.ru/</w:t>
        </w:r>
      </w:hyperlink>
      <w:r w:rsidRPr="00AE364A">
        <w:rPr>
          <w:rFonts w:ascii="Times New Roman" w:hAnsi="Times New Roman" w:cs="Times New Roman"/>
          <w:sz w:val="28"/>
          <w:szCs w:val="28"/>
        </w:rPr>
        <w:t>). В первую очередь трудоустраиваются  подростки в трудной жизненной ситуации.</w:t>
      </w:r>
    </w:p>
    <w:p w:rsidR="00AE364A" w:rsidRDefault="00AE364A" w:rsidP="00AE364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AE364A" w:rsidRDefault="00AE364A" w:rsidP="00AE364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251AA7" w:rsidRPr="00AE364A" w:rsidRDefault="00251AA7" w:rsidP="00AE364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  <w:r w:rsidRPr="00AE364A">
        <w:rPr>
          <w:rFonts w:ascii="Times New Roman" w:eastAsia="Times-Bold" w:hAnsi="Times New Roman" w:cs="Times New Roman"/>
          <w:bCs/>
          <w:sz w:val="28"/>
          <w:szCs w:val="28"/>
        </w:rPr>
        <w:t>Приложение 2</w:t>
      </w:r>
    </w:p>
    <w:p w:rsidR="00251AA7" w:rsidRPr="00AE364A" w:rsidRDefault="00251AA7" w:rsidP="00AE364A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80BA1" w:rsidRPr="00AE364A" w:rsidRDefault="00680BA1" w:rsidP="00AE36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356DCA" w:rsidRPr="00AE364A" w:rsidRDefault="00356DCA" w:rsidP="00AE36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A1" w:rsidRPr="00AE364A" w:rsidRDefault="00680BA1" w:rsidP="00AE36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 xml:space="preserve">Общие направления профилактики возникновения наркозависимости </w:t>
      </w:r>
    </w:p>
    <w:p w:rsidR="00356DCA" w:rsidRPr="00AE364A" w:rsidRDefault="00356DCA" w:rsidP="00AE36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1.  Здоровые взаимоотношения в семье</w:t>
      </w:r>
      <w:r w:rsidRPr="00AE364A">
        <w:rPr>
          <w:rFonts w:ascii="Times New Roman" w:hAnsi="Times New Roman" w:cs="Times New Roman"/>
          <w:sz w:val="28"/>
          <w:szCs w:val="28"/>
        </w:rPr>
        <w:t>. Доверие, принятие, уваже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ние, поддержка — это то, что дает каждому члену семьи опору и воз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можность устоять в сложных жизненных ситуациях. Они не возни</w:t>
      </w:r>
      <w:r w:rsidRPr="00AE364A">
        <w:rPr>
          <w:rFonts w:ascii="Times New Roman" w:hAnsi="Times New Roman" w:cs="Times New Roman"/>
          <w:sz w:val="28"/>
          <w:szCs w:val="28"/>
        </w:rPr>
        <w:softHyphen/>
        <w:t xml:space="preserve">кают сами собой, а являются результатом обучения. В семьях с </w:t>
      </w:r>
      <w:proofErr w:type="spellStart"/>
      <w:r w:rsidRPr="00AE364A">
        <w:rPr>
          <w:rFonts w:ascii="Times New Roman" w:hAnsi="Times New Roman" w:cs="Times New Roman"/>
          <w:sz w:val="28"/>
          <w:szCs w:val="28"/>
        </w:rPr>
        <w:t>соза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висимыми</w:t>
      </w:r>
      <w:proofErr w:type="spellEnd"/>
      <w:r w:rsidRPr="00AE364A">
        <w:rPr>
          <w:rFonts w:ascii="Times New Roman" w:hAnsi="Times New Roman" w:cs="Times New Roman"/>
          <w:sz w:val="28"/>
          <w:szCs w:val="28"/>
        </w:rPr>
        <w:t xml:space="preserve"> отношениями, как правило, не отличают поддержку от оценки. Не знают, что такое принятие. Например, члены таких се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мей говорят: «Я, конечно, могу его принять, если он будет...» И далее следуют условия, на которых клиент готов относиться «хорошо» к своему партнеру.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2.  Воспитание лидерских качеств</w:t>
      </w:r>
      <w:r w:rsidRPr="00AE364A">
        <w:rPr>
          <w:rFonts w:ascii="Times New Roman" w:hAnsi="Times New Roman" w:cs="Times New Roman"/>
          <w:sz w:val="28"/>
          <w:szCs w:val="28"/>
        </w:rPr>
        <w:t>. Это дает возможность противо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стоять влиянию, оказываемому извне, и отстаивать собственную по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зицию.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3.  Заинтересованная занятость подростка</w:t>
      </w:r>
      <w:r w:rsidRPr="00AE364A">
        <w:rPr>
          <w:rFonts w:ascii="Times New Roman" w:hAnsi="Times New Roman" w:cs="Times New Roman"/>
          <w:sz w:val="28"/>
          <w:szCs w:val="28"/>
        </w:rPr>
        <w:t xml:space="preserve">: спорт, хобби, общение по интересам и т. п. Когда человеку интересно и без наркотиков, если он </w:t>
      </w:r>
      <w:proofErr w:type="spellStart"/>
      <w:r w:rsidRPr="00AE364A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Pr="00AE364A">
        <w:rPr>
          <w:rFonts w:ascii="Times New Roman" w:hAnsi="Times New Roman" w:cs="Times New Roman"/>
          <w:sz w:val="28"/>
          <w:szCs w:val="28"/>
        </w:rPr>
        <w:t xml:space="preserve"> и достигает определенных результатов, он повы</w:t>
      </w:r>
      <w:r w:rsidRPr="00AE364A">
        <w:rPr>
          <w:rFonts w:ascii="Times New Roman" w:hAnsi="Times New Roman" w:cs="Times New Roman"/>
          <w:sz w:val="28"/>
          <w:szCs w:val="28"/>
        </w:rPr>
        <w:softHyphen/>
        <w:t xml:space="preserve">шает самооценку и у него появляется уверенность в себе. Этот фактор делает ненужным прием наркотиков для </w:t>
      </w:r>
      <w:proofErr w:type="spellStart"/>
      <w:r w:rsidRPr="00AE364A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AE364A">
        <w:rPr>
          <w:rFonts w:ascii="Times New Roman" w:hAnsi="Times New Roman" w:cs="Times New Roman"/>
          <w:sz w:val="28"/>
          <w:szCs w:val="28"/>
        </w:rPr>
        <w:t xml:space="preserve"> тревожности, не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уверенности или ухода от проблем. К тому же, заинтересованный, движущийся к определенным целям человек не страдает скукой и не за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щищается от нее опьянением.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4. Общие интересные занятия и увлечения членов семьи</w:t>
      </w:r>
      <w:r w:rsidRPr="00AE364A">
        <w:rPr>
          <w:rFonts w:ascii="Times New Roman" w:hAnsi="Times New Roman" w:cs="Times New Roman"/>
          <w:sz w:val="28"/>
          <w:szCs w:val="28"/>
        </w:rPr>
        <w:t>. Влияния свер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стников все равно не избежать, но если в дружной семье есть интерес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ное общение и общие цели, ее ценности перевесят деструктивные цен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ности уличного окружения. Более того: мнение семьи влияет на вы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бор друзей не по принуждению, а как авторитетный «внутренний судья».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5.  Внимание к окружению подростка</w:t>
      </w:r>
      <w:r w:rsidRPr="00AE364A">
        <w:rPr>
          <w:rFonts w:ascii="Times New Roman" w:hAnsi="Times New Roman" w:cs="Times New Roman"/>
          <w:sz w:val="28"/>
          <w:szCs w:val="28"/>
        </w:rPr>
        <w:t>. Личное знакомство с друзья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ми, знание условий их жизни, интересов, событий. Это довольно слож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но осуществить, не нарушая естественного стремления подростка к са</w:t>
      </w:r>
      <w:r w:rsidRPr="00AE364A">
        <w:rPr>
          <w:rFonts w:ascii="Times New Roman" w:hAnsi="Times New Roman" w:cs="Times New Roman"/>
          <w:sz w:val="28"/>
          <w:szCs w:val="28"/>
        </w:rPr>
        <w:softHyphen/>
        <w:t xml:space="preserve">мостоятельности, не прибегая к </w:t>
      </w:r>
      <w:proofErr w:type="spellStart"/>
      <w:r w:rsidRPr="00AE364A">
        <w:rPr>
          <w:rFonts w:ascii="Times New Roman" w:hAnsi="Times New Roman" w:cs="Times New Roman"/>
          <w:sz w:val="28"/>
          <w:szCs w:val="28"/>
        </w:rPr>
        <w:t>сверхконтролю</w:t>
      </w:r>
      <w:proofErr w:type="spellEnd"/>
      <w:r w:rsidRPr="00AE364A">
        <w:rPr>
          <w:rFonts w:ascii="Times New Roman" w:hAnsi="Times New Roman" w:cs="Times New Roman"/>
          <w:sz w:val="28"/>
          <w:szCs w:val="28"/>
        </w:rPr>
        <w:t>. Знание обстоятельств его личной жизни возможно только при условии взаимного доверия членов семьи. Высказывания в адрес приятелей, употребляющих нар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котики, не должны быть уничижающими их личность, но мнение об их действиях должны быть категоричными. Лучше всего, если друзья, употребляющие наркотики, будут под любыми предлогами удалены из круга общения подростка: слишком велика вероятность «зараже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ния» наркозависимостью.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6.  Психологическая грамотность и навыки, позволяющие конструк</w:t>
      </w:r>
      <w:r w:rsidRPr="00AE364A">
        <w:rPr>
          <w:rFonts w:ascii="Times New Roman" w:hAnsi="Times New Roman" w:cs="Times New Roman"/>
          <w:b/>
          <w:sz w:val="28"/>
          <w:szCs w:val="28"/>
        </w:rPr>
        <w:softHyphen/>
        <w:t>тивно и своевременно разрешать проблемы и конфликты.</w:t>
      </w:r>
      <w:r w:rsidRPr="00AE364A">
        <w:rPr>
          <w:rFonts w:ascii="Times New Roman" w:hAnsi="Times New Roman" w:cs="Times New Roman"/>
          <w:sz w:val="28"/>
          <w:szCs w:val="28"/>
        </w:rPr>
        <w:t xml:space="preserve"> Неблагополуч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ное психологическое состояние может накапливаться подспудно, если проблемы и конфликты, которые вполне естественно возникают в жизни каждого человека, не будут вовремя разрешаться. В таком слу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чае желание разрядки может привести к употреблению наркотичес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ких веществ.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lastRenderedPageBreak/>
        <w:t>7.  Однозначное и четко выраженное отрицательное отношение к нар</w:t>
      </w:r>
      <w:r w:rsidRPr="00AE364A">
        <w:rPr>
          <w:rFonts w:ascii="Times New Roman" w:hAnsi="Times New Roman" w:cs="Times New Roman"/>
          <w:b/>
          <w:sz w:val="28"/>
          <w:szCs w:val="28"/>
        </w:rPr>
        <w:softHyphen/>
        <w:t>котикам со стороны членов семьи.</w:t>
      </w:r>
      <w:r w:rsidRPr="00AE364A">
        <w:rPr>
          <w:rFonts w:ascii="Times New Roman" w:hAnsi="Times New Roman" w:cs="Times New Roman"/>
          <w:sz w:val="28"/>
          <w:szCs w:val="28"/>
        </w:rPr>
        <w:t xml:space="preserve"> Это мнение должно проявляться в каж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дом случае, когда заходит речь об употреблении наркотиков и косвенно при обсуждении жизненных ситуаций, фильмов и т. д. Вряд ли помогут специальные нотации. Это мнение должно выражаться прямо по слу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чаю и подразумеваться во всей линии поведения членов семьи.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4A">
        <w:rPr>
          <w:rFonts w:ascii="Times New Roman" w:hAnsi="Times New Roman" w:cs="Times New Roman"/>
          <w:b/>
          <w:sz w:val="28"/>
          <w:szCs w:val="28"/>
        </w:rPr>
        <w:t>8.  Правдивая информация о губительных последствиях наркотиков</w:t>
      </w:r>
      <w:r w:rsidRPr="00AE364A">
        <w:rPr>
          <w:rFonts w:ascii="Times New Roman" w:hAnsi="Times New Roman" w:cs="Times New Roman"/>
          <w:sz w:val="28"/>
          <w:szCs w:val="28"/>
        </w:rPr>
        <w:t>. Информация должна быть правдивой до конца. Поэтому нельзя избе</w:t>
      </w:r>
      <w:r w:rsidRPr="00AE364A">
        <w:rPr>
          <w:rFonts w:ascii="Times New Roman" w:hAnsi="Times New Roman" w:cs="Times New Roman"/>
          <w:sz w:val="28"/>
          <w:szCs w:val="28"/>
        </w:rPr>
        <w:softHyphen/>
        <w:t xml:space="preserve">гать разговоров о том </w:t>
      </w:r>
      <w:proofErr w:type="gramStart"/>
      <w:r w:rsidRPr="00AE364A">
        <w:rPr>
          <w:rFonts w:ascii="Times New Roman" w:hAnsi="Times New Roman" w:cs="Times New Roman"/>
          <w:sz w:val="28"/>
          <w:szCs w:val="28"/>
        </w:rPr>
        <w:t>удовольствии</w:t>
      </w:r>
      <w:proofErr w:type="gramEnd"/>
      <w:r w:rsidRPr="00AE364A">
        <w:rPr>
          <w:rFonts w:ascii="Times New Roman" w:hAnsi="Times New Roman" w:cs="Times New Roman"/>
          <w:sz w:val="28"/>
          <w:szCs w:val="28"/>
        </w:rPr>
        <w:t>, которое получает принимающий наркотики. Но также ясно должна быть показана и цена за это удо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вольствие. Молодых людей плохо убеждают слова об ухудшении со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стояния здоровья и ранней смерти: это кажется им далеким и неверо</w:t>
      </w:r>
      <w:r w:rsidRPr="00AE364A">
        <w:rPr>
          <w:rFonts w:ascii="Times New Roman" w:hAnsi="Times New Roman" w:cs="Times New Roman"/>
          <w:sz w:val="28"/>
          <w:szCs w:val="28"/>
        </w:rPr>
        <w:softHyphen/>
        <w:t>ятным. Но угроза импотенции, невозможность иметь здоровых детей и семью, психозы, умственная деградация способны произвести на них впечатление.</w:t>
      </w: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Comic Sans MS" w:hAnsi="Comic Sans MS" w:cs="Consolas"/>
          <w:sz w:val="28"/>
          <w:szCs w:val="28"/>
        </w:rPr>
      </w:pPr>
    </w:p>
    <w:p w:rsidR="00680BA1" w:rsidRPr="00AE364A" w:rsidRDefault="00680BA1" w:rsidP="00AE36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4A">
        <w:rPr>
          <w:rFonts w:ascii="Times New Roman" w:hAnsi="Times New Roman" w:cs="Times New Roman"/>
          <w:b/>
          <w:sz w:val="24"/>
          <w:szCs w:val="24"/>
        </w:rPr>
        <w:t>Источник</w:t>
      </w:r>
      <w:r w:rsidRPr="00AE364A">
        <w:rPr>
          <w:rFonts w:ascii="Times New Roman" w:hAnsi="Times New Roman" w:cs="Times New Roman"/>
          <w:sz w:val="24"/>
          <w:szCs w:val="24"/>
        </w:rPr>
        <w:t xml:space="preserve"> Емельянова Е.В. Кризис в </w:t>
      </w:r>
      <w:proofErr w:type="spellStart"/>
      <w:r w:rsidRPr="00AE364A">
        <w:rPr>
          <w:rFonts w:ascii="Times New Roman" w:hAnsi="Times New Roman" w:cs="Times New Roman"/>
          <w:sz w:val="24"/>
          <w:szCs w:val="24"/>
        </w:rPr>
        <w:t>созависимых</w:t>
      </w:r>
      <w:proofErr w:type="spellEnd"/>
      <w:r w:rsidRPr="00AE364A">
        <w:rPr>
          <w:rFonts w:ascii="Times New Roman" w:hAnsi="Times New Roman" w:cs="Times New Roman"/>
          <w:sz w:val="24"/>
          <w:szCs w:val="24"/>
        </w:rPr>
        <w:t xml:space="preserve"> отношениях. Принципы и алгоритмы консультирования. — СПб.: Речь, 2004. —368 </w:t>
      </w:r>
      <w:proofErr w:type="gramStart"/>
      <w:r w:rsidRPr="00AE36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364A">
        <w:rPr>
          <w:rFonts w:ascii="Times New Roman" w:hAnsi="Times New Roman" w:cs="Times New Roman"/>
          <w:sz w:val="24"/>
          <w:szCs w:val="24"/>
        </w:rPr>
        <w:t>.</w:t>
      </w:r>
    </w:p>
    <w:p w:rsidR="00084FC3" w:rsidRPr="00AE364A" w:rsidRDefault="00084FC3" w:rsidP="00AE364A">
      <w:pPr>
        <w:spacing w:line="240" w:lineRule="auto"/>
        <w:ind w:firstLine="709"/>
        <w:contextualSpacing/>
        <w:jc w:val="center"/>
        <w:rPr>
          <w:rFonts w:ascii="Consolas" w:hAnsi="Consolas" w:cs="Consolas"/>
          <w:i/>
          <w:sz w:val="24"/>
          <w:szCs w:val="24"/>
        </w:rPr>
      </w:pPr>
    </w:p>
    <w:sectPr w:rsidR="00084FC3" w:rsidRPr="00AE364A" w:rsidSect="00356DCA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5B" w:rsidRDefault="00B2355B" w:rsidP="00084FC3">
      <w:pPr>
        <w:spacing w:after="0" w:line="240" w:lineRule="auto"/>
      </w:pPr>
      <w:r>
        <w:separator/>
      </w:r>
    </w:p>
  </w:endnote>
  <w:endnote w:type="continuationSeparator" w:id="0">
    <w:p w:rsidR="00B2355B" w:rsidRDefault="00B2355B" w:rsidP="000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5B" w:rsidRDefault="00B2355B" w:rsidP="00084FC3">
      <w:pPr>
        <w:spacing w:after="0" w:line="240" w:lineRule="auto"/>
      </w:pPr>
      <w:r>
        <w:separator/>
      </w:r>
    </w:p>
  </w:footnote>
  <w:footnote w:type="continuationSeparator" w:id="0">
    <w:p w:rsidR="00B2355B" w:rsidRDefault="00B2355B" w:rsidP="0008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EDF"/>
    <w:multiLevelType w:val="hybridMultilevel"/>
    <w:tmpl w:val="26B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5ED3"/>
    <w:multiLevelType w:val="multilevel"/>
    <w:tmpl w:val="22C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B3724"/>
    <w:multiLevelType w:val="multilevel"/>
    <w:tmpl w:val="3A5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54E"/>
    <w:multiLevelType w:val="hybridMultilevel"/>
    <w:tmpl w:val="9A6A6108"/>
    <w:lvl w:ilvl="0" w:tplc="B5BA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9B543E"/>
    <w:multiLevelType w:val="hybridMultilevel"/>
    <w:tmpl w:val="3612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081"/>
    <w:rsid w:val="00084FC3"/>
    <w:rsid w:val="0015378B"/>
    <w:rsid w:val="0024791E"/>
    <w:rsid w:val="00251AA7"/>
    <w:rsid w:val="0029688B"/>
    <w:rsid w:val="00356DCA"/>
    <w:rsid w:val="003A6225"/>
    <w:rsid w:val="003D7447"/>
    <w:rsid w:val="005B4584"/>
    <w:rsid w:val="00626C0D"/>
    <w:rsid w:val="00680BA1"/>
    <w:rsid w:val="00710C32"/>
    <w:rsid w:val="00763D63"/>
    <w:rsid w:val="007A0FDF"/>
    <w:rsid w:val="007C58FA"/>
    <w:rsid w:val="007D1F64"/>
    <w:rsid w:val="00875370"/>
    <w:rsid w:val="0089266B"/>
    <w:rsid w:val="00997DBF"/>
    <w:rsid w:val="00A241EF"/>
    <w:rsid w:val="00AE364A"/>
    <w:rsid w:val="00B2355B"/>
    <w:rsid w:val="00B81A1C"/>
    <w:rsid w:val="00C840A5"/>
    <w:rsid w:val="00CE509F"/>
    <w:rsid w:val="00D83753"/>
    <w:rsid w:val="00DA0CC5"/>
    <w:rsid w:val="00EA0507"/>
    <w:rsid w:val="00F83487"/>
    <w:rsid w:val="00FD2109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FC3"/>
  </w:style>
  <w:style w:type="paragraph" w:styleId="a6">
    <w:name w:val="footer"/>
    <w:basedOn w:val="a"/>
    <w:link w:val="a7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FC3"/>
  </w:style>
  <w:style w:type="paragraph" w:styleId="a8">
    <w:name w:val="List Paragraph"/>
    <w:basedOn w:val="a"/>
    <w:uiPriority w:val="34"/>
    <w:qFormat/>
    <w:rsid w:val="00FD21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F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56DCA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FC3"/>
  </w:style>
  <w:style w:type="paragraph" w:styleId="a6">
    <w:name w:val="footer"/>
    <w:basedOn w:val="a"/>
    <w:link w:val="a7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FC3"/>
  </w:style>
  <w:style w:type="paragraph" w:styleId="a8">
    <w:name w:val="List Paragraph"/>
    <w:basedOn w:val="a"/>
    <w:uiPriority w:val="34"/>
    <w:qFormat/>
    <w:rsid w:val="00FD21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-sama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1E3EA6-FD30-4551-9361-DE1EAD59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Кузминична Захарова</dc:creator>
  <cp:keywords/>
  <dc:description/>
  <cp:lastModifiedBy>школа</cp:lastModifiedBy>
  <cp:revision>18</cp:revision>
  <cp:lastPrinted>2016-06-24T10:00:00Z</cp:lastPrinted>
  <dcterms:created xsi:type="dcterms:W3CDTF">2016-04-04T10:28:00Z</dcterms:created>
  <dcterms:modified xsi:type="dcterms:W3CDTF">2016-06-25T06:37:00Z</dcterms:modified>
</cp:coreProperties>
</file>